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1A" w:rsidRPr="00D157D2" w:rsidRDefault="00CD441A" w:rsidP="003C1E4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D157D2">
        <w:rPr>
          <w:rFonts w:ascii="Arial" w:hAnsi="Arial" w:cs="Arial"/>
          <w:b/>
          <w:color w:val="000000" w:themeColor="text1"/>
          <w:sz w:val="32"/>
          <w:szCs w:val="32"/>
        </w:rPr>
        <w:t>La Vita Scolastica 2018-2019</w:t>
      </w:r>
    </w:p>
    <w:p w:rsidR="00DF1F2E" w:rsidRPr="008F3297" w:rsidRDefault="00DF1F2E" w:rsidP="003C1E44">
      <w:pPr>
        <w:jc w:val="center"/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 xml:space="preserve">Progettazione di </w:t>
      </w:r>
      <w:r>
        <w:rPr>
          <w:rFonts w:ascii="Arial" w:hAnsi="Arial" w:cs="Arial"/>
          <w:b/>
          <w:color w:val="FF6600"/>
          <w:sz w:val="32"/>
          <w:szCs w:val="20"/>
        </w:rPr>
        <w:t>Geografia</w:t>
      </w:r>
    </w:p>
    <w:p w:rsidR="00A54A7C" w:rsidRPr="009257A4" w:rsidRDefault="00A54A7C" w:rsidP="003C1E44">
      <w:pPr>
        <w:rPr>
          <w:rFonts w:ascii="Arial" w:hAnsi="Arial" w:cs="Arial"/>
          <w:b/>
          <w:color w:val="000000" w:themeColor="text1"/>
        </w:rPr>
      </w:pPr>
    </w:p>
    <w:p w:rsidR="00A54A7C" w:rsidRPr="00DF1F2E" w:rsidRDefault="00A54A7C" w:rsidP="003C1E44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rPr>
          <w:rFonts w:ascii="Arial" w:hAnsi="Arial" w:cs="Arial"/>
          <w:b/>
          <w:color w:val="FF6600"/>
          <w:sz w:val="32"/>
          <w:szCs w:val="32"/>
        </w:rPr>
      </w:pPr>
      <w:r w:rsidRPr="00DF1F2E">
        <w:rPr>
          <w:rFonts w:ascii="Arial" w:hAnsi="Arial" w:cs="Arial"/>
          <w:b/>
          <w:color w:val="FF6600"/>
          <w:sz w:val="32"/>
          <w:szCs w:val="32"/>
        </w:rPr>
        <w:t xml:space="preserve">Competenze chiave europee </w:t>
      </w:r>
    </w:p>
    <w:p w:rsidR="00A54A7C" w:rsidRPr="009257A4" w:rsidRDefault="00A54A7C" w:rsidP="003C1E44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9257A4">
        <w:rPr>
          <w:rFonts w:ascii="Arial" w:hAnsi="Arial" w:cs="Arial"/>
          <w:color w:val="000000" w:themeColor="text1"/>
          <w:lang w:eastAsia="it-IT"/>
        </w:rPr>
        <w:t>• competenza alfabetica funzionale • competenza multilinguistica • competenza matematica e competenza in scienze, tecnologie e ingegneria • competenza digitale • competenza personale, sociale e capacità di imparare a imparare • competenza in materia di cittadinanza • competenza imprenditoriale • competenza in materia di consapevolezza ed espressione culturali</w:t>
      </w:r>
    </w:p>
    <w:p w:rsidR="00925953" w:rsidRPr="009257A4" w:rsidRDefault="00925953" w:rsidP="003C1E44">
      <w:pPr>
        <w:rPr>
          <w:rFonts w:ascii="Arial" w:hAnsi="Arial" w:cs="Arial"/>
          <w:b/>
          <w:color w:val="000000" w:themeColor="text1"/>
        </w:rPr>
      </w:pPr>
    </w:p>
    <w:p w:rsidR="00925953" w:rsidRPr="009257A4" w:rsidRDefault="00925953" w:rsidP="003C1E44">
      <w:pPr>
        <w:rPr>
          <w:rFonts w:ascii="Arial" w:hAnsi="Arial" w:cs="Arial"/>
          <w:b/>
          <w:color w:val="000000" w:themeColor="text1"/>
        </w:rPr>
      </w:pPr>
    </w:p>
    <w:p w:rsidR="00A54A7C" w:rsidRPr="00DF1F2E" w:rsidRDefault="00925953" w:rsidP="003C1E44">
      <w:pPr>
        <w:rPr>
          <w:rFonts w:ascii="Arial" w:hAnsi="Arial" w:cs="Arial"/>
          <w:b/>
          <w:color w:val="FF6600"/>
          <w:sz w:val="32"/>
          <w:szCs w:val="32"/>
        </w:rPr>
      </w:pPr>
      <w:r w:rsidRPr="00DF1F2E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A54A7C" w:rsidRPr="009257A4" w:rsidRDefault="00A54A7C" w:rsidP="003C1E44">
      <w:pPr>
        <w:rPr>
          <w:rFonts w:ascii="Arial" w:hAnsi="Arial" w:cs="Arial"/>
          <w:b/>
          <w:color w:val="000000" w:themeColor="text1"/>
        </w:rPr>
      </w:pPr>
      <w:r w:rsidRPr="009257A4">
        <w:rPr>
          <w:rFonts w:ascii="Arial" w:hAnsi="Arial" w:cs="Arial"/>
          <w:b/>
          <w:color w:val="000000" w:themeColor="text1"/>
        </w:rPr>
        <w:t>L’alunno:</w:t>
      </w:r>
    </w:p>
    <w:p w:rsidR="00925953" w:rsidRPr="009257A4" w:rsidRDefault="00925953" w:rsidP="003C1E44">
      <w:pPr>
        <w:rPr>
          <w:rFonts w:ascii="Arial" w:hAnsi="Arial" w:cs="Arial"/>
          <w:b/>
          <w:color w:val="000000" w:themeColor="text1"/>
        </w:rPr>
      </w:pPr>
    </w:p>
    <w:p w:rsidR="00A54A7C" w:rsidRPr="00DF1F2E" w:rsidRDefault="00DF1F2E" w:rsidP="003C1E44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prima 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37"/>
        <w:gridCol w:w="10750"/>
      </w:tblGrid>
      <w:tr w:rsidR="0016352B" w:rsidRPr="009257A4">
        <w:trPr>
          <w:trHeight w:val="664"/>
        </w:trPr>
        <w:tc>
          <w:tcPr>
            <w:tcW w:w="3637" w:type="dxa"/>
            <w:vMerge w:val="restart"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i muove con sicurezza negli spazi della scuola, dimostrando di possederne un’immagine mentale (carta mentale)</w:t>
            </w:r>
          </w:p>
        </w:tc>
      </w:tr>
      <w:tr w:rsidR="0016352B" w:rsidRPr="009257A4">
        <w:trPr>
          <w:trHeight w:val="664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u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sa con appropriatezza concetti e indicatori topologici per segnalare posizioni proprie, di altri o di oggetti</w:t>
            </w:r>
          </w:p>
        </w:tc>
      </w:tr>
      <w:tr w:rsidR="0016352B" w:rsidRPr="009257A4"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iconosce le posizioni proprie, di altre persone o di oggetti nello spazio relativo e le rappresenta graficamente</w:t>
            </w:r>
          </w:p>
        </w:tc>
      </w:tr>
      <w:tr w:rsidR="0016352B" w:rsidRPr="009257A4">
        <w:trPr>
          <w:trHeight w:val="662"/>
        </w:trPr>
        <w:tc>
          <w:tcPr>
            <w:tcW w:w="3637" w:type="dxa"/>
            <w:vMerge w:val="restart"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 w:rsidR="00DF1F2E"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="00505AD3"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appresenta in prospettiva verticale (in pianta) piccoli oggetti sottoposti alla sua osservazione</w:t>
            </w:r>
          </w:p>
        </w:tc>
      </w:tr>
      <w:tr w:rsidR="0016352B" w:rsidRPr="009257A4">
        <w:trPr>
          <w:trHeight w:val="661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a fare rappresentazioni cartografiche degli spazi percorsi e visitati durante le uscite didattiche</w:t>
            </w:r>
          </w:p>
        </w:tc>
      </w:tr>
      <w:tr w:rsidR="0016352B" w:rsidRPr="009257A4">
        <w:trPr>
          <w:trHeight w:val="661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u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sa alcuni simboli per indicare sulle rappresentazioni cartografiche elementi dell’ambiente rappresentato</w:t>
            </w:r>
          </w:p>
        </w:tc>
      </w:tr>
      <w:tr w:rsidR="0016352B" w:rsidRPr="009257A4">
        <w:trPr>
          <w:trHeight w:val="444"/>
        </w:trPr>
        <w:tc>
          <w:tcPr>
            <w:tcW w:w="3637" w:type="dxa"/>
            <w:vMerge w:val="restart"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è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 xml:space="preserve"> in grado di riconoscere gli elementi che caratterizzano un paesaggio attraverso l’attivazione di tutti i sistemi senso-percettivi</w:t>
            </w:r>
          </w:p>
        </w:tc>
      </w:tr>
      <w:tr w:rsidR="0016352B" w:rsidRPr="009257A4">
        <w:trPr>
          <w:trHeight w:val="442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d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istingue gli elementi naturali e antropici di un paesaggio</w:t>
            </w:r>
          </w:p>
        </w:tc>
      </w:tr>
      <w:tr w:rsidR="0016352B" w:rsidRPr="009257A4">
        <w:trPr>
          <w:trHeight w:val="442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ndividua le azioni positive e negative dell’uomo sul paesaggio che lo circonda</w:t>
            </w:r>
          </w:p>
        </w:tc>
      </w:tr>
      <w:tr w:rsidR="0016352B" w:rsidRPr="009257A4">
        <w:tc>
          <w:tcPr>
            <w:tcW w:w="3637" w:type="dxa"/>
            <w:vMerge w:val="restart"/>
          </w:tcPr>
          <w:p w:rsidR="00A54A7C" w:rsidRPr="009257A4" w:rsidRDefault="00A54A7C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0750" w:type="dxa"/>
          </w:tcPr>
          <w:p w:rsidR="00A54A7C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D142C5" w:rsidRPr="009257A4">
              <w:rPr>
                <w:rFonts w:ascii="Arial" w:hAnsi="Arial" w:cs="Arial"/>
                <w:color w:val="000000" w:themeColor="text1"/>
              </w:rPr>
              <w:t>dentifica nello spazio vissuto una “regione” come spazio delimitato e caratterizzato da elementi e/o funzioni comuni</w:t>
            </w:r>
          </w:p>
        </w:tc>
      </w:tr>
      <w:tr w:rsidR="0016352B" w:rsidRPr="009257A4">
        <w:tc>
          <w:tcPr>
            <w:tcW w:w="3637" w:type="dxa"/>
            <w:vMerge/>
          </w:tcPr>
          <w:p w:rsidR="00A54A7C" w:rsidRPr="009257A4" w:rsidRDefault="00A54A7C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A54A7C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D142C5" w:rsidRPr="009257A4">
              <w:rPr>
                <w:rFonts w:ascii="Arial" w:hAnsi="Arial" w:cs="Arial"/>
                <w:color w:val="000000" w:themeColor="text1"/>
              </w:rPr>
              <w:t>oglie le interrelazioni tra spazi ed elementi che formano un “sistema”</w:t>
            </w:r>
          </w:p>
        </w:tc>
      </w:tr>
    </w:tbl>
    <w:p w:rsidR="00676C04" w:rsidRPr="009257A4" w:rsidRDefault="00676C04" w:rsidP="003C1E44">
      <w:pPr>
        <w:pStyle w:val="Normale1"/>
        <w:rPr>
          <w:rFonts w:ascii="Arial" w:hAnsi="Arial" w:cs="Arial"/>
          <w:b/>
          <w:bCs/>
          <w:color w:val="000000" w:themeColor="text1"/>
        </w:rPr>
      </w:pPr>
    </w:p>
    <w:p w:rsidR="00CB2FE0" w:rsidRPr="00D157D2" w:rsidRDefault="00DF1F2E" w:rsidP="003C1E44">
      <w:pPr>
        <w:pStyle w:val="Normale1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seconda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37"/>
        <w:gridCol w:w="10750"/>
      </w:tblGrid>
      <w:tr w:rsidR="002310BA" w:rsidRPr="009257A4">
        <w:trPr>
          <w:trHeight w:val="507"/>
        </w:trPr>
        <w:tc>
          <w:tcPr>
            <w:tcW w:w="3637" w:type="dxa"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i orienta nello spazio vissuto utilizzando le proprie carte mentali e riferimenti topologici</w:t>
            </w:r>
          </w:p>
        </w:tc>
      </w:tr>
      <w:tr w:rsidR="002310BA" w:rsidRPr="009257A4">
        <w:trPr>
          <w:trHeight w:val="415"/>
        </w:trPr>
        <w:tc>
          <w:tcPr>
            <w:tcW w:w="3637" w:type="dxa"/>
            <w:vMerge w:val="restart"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 w:rsidR="00DF1F2E"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="00505AD3"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appresenta con il disegno la pianta dell’aula e utilizza misure non convenzionali</w:t>
            </w:r>
          </w:p>
        </w:tc>
      </w:tr>
      <w:tr w:rsidR="002310BA" w:rsidRPr="009257A4">
        <w:trPr>
          <w:trHeight w:val="594"/>
        </w:trPr>
        <w:tc>
          <w:tcPr>
            <w:tcW w:w="3637" w:type="dxa"/>
            <w:vMerge/>
          </w:tcPr>
          <w:p w:rsidR="002310BA" w:rsidRPr="009257A4" w:rsidRDefault="002310BA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2310BA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2310BA" w:rsidRPr="009257A4">
              <w:rPr>
                <w:rFonts w:ascii="Arial" w:hAnsi="Arial" w:cs="Arial"/>
                <w:color w:val="000000" w:themeColor="text1"/>
              </w:rPr>
              <w:t>appresenta graficamente percorsi abituali, segnalando i principali punti di riferimento lungo il percorso (ad esempio: chiesa, edicola, bar ecc.).</w:t>
            </w:r>
          </w:p>
        </w:tc>
      </w:tr>
      <w:tr w:rsidR="00CB2FE0" w:rsidRPr="009257A4">
        <w:trPr>
          <w:trHeight w:val="890"/>
        </w:trPr>
        <w:tc>
          <w:tcPr>
            <w:tcW w:w="3637" w:type="dxa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iconosce e distingue gli elementi fisici e antropici di un paesaggio e ne individua le interrelazioni</w:t>
            </w:r>
          </w:p>
        </w:tc>
      </w:tr>
      <w:tr w:rsidR="00CB2FE0" w:rsidRPr="009257A4">
        <w:trPr>
          <w:trHeight w:val="520"/>
        </w:trPr>
        <w:tc>
          <w:tcPr>
            <w:tcW w:w="3637" w:type="dxa"/>
            <w:vMerge w:val="restart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oglie le trasformazioni operate dall’uomo nel territorio di appar</w:t>
            </w:r>
            <w:r w:rsidR="002E7665">
              <w:rPr>
                <w:rFonts w:ascii="Arial" w:hAnsi="Arial" w:cs="Arial"/>
                <w:color w:val="000000" w:themeColor="text1"/>
              </w:rPr>
              <w:t>tenenza e ne valuta i risultati</w:t>
            </w:r>
          </w:p>
          <w:p w:rsidR="00CB2FE0" w:rsidRPr="009257A4" w:rsidRDefault="00CB2FE0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</w:p>
        </w:tc>
      </w:tr>
      <w:tr w:rsidR="00CB2FE0" w:rsidRPr="009257A4">
        <w:trPr>
          <w:trHeight w:val="520"/>
        </w:trPr>
        <w:tc>
          <w:tcPr>
            <w:tcW w:w="3637" w:type="dxa"/>
            <w:vMerge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p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rogetta possibili azioni di miglioramento di alcuni spazi del proprio territorio sulla base delle esigenze proprie e dei suoi coetanei</w:t>
            </w:r>
          </w:p>
        </w:tc>
      </w:tr>
    </w:tbl>
    <w:p w:rsidR="00A54A7C" w:rsidRPr="009257A4" w:rsidRDefault="00A54A7C" w:rsidP="003C1E44">
      <w:pPr>
        <w:rPr>
          <w:rFonts w:ascii="Arial" w:hAnsi="Arial" w:cs="Arial"/>
          <w:b/>
          <w:color w:val="000000" w:themeColor="text1"/>
        </w:rPr>
      </w:pPr>
    </w:p>
    <w:p w:rsidR="00CB2FE0" w:rsidRPr="00D157D2" w:rsidRDefault="00DF1F2E" w:rsidP="003C1E4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terza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37"/>
        <w:gridCol w:w="10750"/>
      </w:tblGrid>
      <w:tr w:rsidR="00CB2FE0" w:rsidRPr="009257A4">
        <w:trPr>
          <w:trHeight w:val="507"/>
        </w:trPr>
        <w:tc>
          <w:tcPr>
            <w:tcW w:w="3637" w:type="dxa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i orienta sulla carta a grandissima scala del proprio quartiere/paese per raggiungere una meta prefissata</w:t>
            </w:r>
          </w:p>
        </w:tc>
      </w:tr>
      <w:tr w:rsidR="00CB2FE0" w:rsidRPr="009257A4">
        <w:trPr>
          <w:trHeight w:val="415"/>
        </w:trPr>
        <w:tc>
          <w:tcPr>
            <w:tcW w:w="3637" w:type="dxa"/>
            <w:vMerge w:val="restart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 w:rsidR="00DF1F2E"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="00505AD3"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appresenta con il disegno frontale e in pianta uno spazio all’aperto direttamente osservato</w:t>
            </w:r>
          </w:p>
        </w:tc>
      </w:tr>
      <w:tr w:rsidR="00CB2FE0" w:rsidRPr="009257A4">
        <w:trPr>
          <w:trHeight w:val="594"/>
        </w:trPr>
        <w:tc>
          <w:tcPr>
            <w:tcW w:w="3637" w:type="dxa"/>
            <w:vMerge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CB2FE0" w:rsidRPr="009257A4" w:rsidRDefault="00CD441A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sa comunicare e rappresentare graficamente la propria percezione di uno spazio vissuto</w:t>
            </w:r>
          </w:p>
        </w:tc>
      </w:tr>
      <w:tr w:rsidR="00CB2FE0" w:rsidRPr="009257A4">
        <w:trPr>
          <w:trHeight w:val="448"/>
        </w:trPr>
        <w:tc>
          <w:tcPr>
            <w:tcW w:w="3637" w:type="dxa"/>
            <w:vMerge w:val="restart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0750" w:type="dxa"/>
          </w:tcPr>
          <w:p w:rsidR="00CB2FE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onosce gli elementi che caratterizzano il paesaggio del proprio luogo di residenza e quelli della propria regione</w:t>
            </w:r>
          </w:p>
        </w:tc>
      </w:tr>
      <w:tr w:rsidR="00CB2FE0" w:rsidRPr="009257A4">
        <w:trPr>
          <w:trHeight w:val="448"/>
        </w:trPr>
        <w:tc>
          <w:tcPr>
            <w:tcW w:w="3637" w:type="dxa"/>
            <w:vMerge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CB2FE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oglie le trasformazioni operate dagli uomini sull’ambiente in passato e oggi</w:t>
            </w:r>
          </w:p>
        </w:tc>
      </w:tr>
      <w:tr w:rsidR="00CB2FE0" w:rsidRPr="009257A4">
        <w:trPr>
          <w:trHeight w:val="520"/>
        </w:trPr>
        <w:tc>
          <w:tcPr>
            <w:tcW w:w="3637" w:type="dxa"/>
            <w:vMerge w:val="restart"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0750" w:type="dxa"/>
          </w:tcPr>
          <w:p w:rsidR="00CB2FE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>iconosce gli interventi positivi e negativi che l’uomo ha compiuto sul territorio della propria città e della propria regione</w:t>
            </w:r>
          </w:p>
        </w:tc>
      </w:tr>
      <w:tr w:rsidR="00CB2FE0" w:rsidRPr="009257A4">
        <w:trPr>
          <w:trHeight w:val="520"/>
        </w:trPr>
        <w:tc>
          <w:tcPr>
            <w:tcW w:w="3637" w:type="dxa"/>
            <w:vMerge/>
          </w:tcPr>
          <w:p w:rsidR="00CB2FE0" w:rsidRPr="009257A4" w:rsidRDefault="00CB2FE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CB2FE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aps/>
                <w:color w:val="000000" w:themeColor="text1"/>
              </w:rPr>
              <w:t>• è</w:t>
            </w:r>
            <w:r w:rsidR="00CB2FE0" w:rsidRPr="009257A4">
              <w:rPr>
                <w:rFonts w:ascii="Arial" w:hAnsi="Arial" w:cs="Arial"/>
                <w:color w:val="000000" w:themeColor="text1"/>
              </w:rPr>
              <w:t xml:space="preserve"> in grado di dare il suo contributo a proposte di modifiche e di miglioramento dell’organizzazione territoriale della propria città, in risposta ai bisogni della sua fascia d’età</w:t>
            </w:r>
          </w:p>
        </w:tc>
      </w:tr>
    </w:tbl>
    <w:p w:rsidR="00CB2FE0" w:rsidRPr="009257A4" w:rsidRDefault="00CB2FE0" w:rsidP="003C1E44">
      <w:pPr>
        <w:rPr>
          <w:rFonts w:ascii="Arial" w:hAnsi="Arial" w:cs="Arial"/>
          <w:b/>
          <w:color w:val="000000" w:themeColor="text1"/>
        </w:rPr>
      </w:pPr>
    </w:p>
    <w:p w:rsidR="00A54A7C" w:rsidRPr="00D157D2" w:rsidRDefault="00DF1F2E" w:rsidP="003C1E4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quarta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37"/>
        <w:gridCol w:w="10750"/>
      </w:tblGrid>
      <w:tr w:rsidR="008D3190" w:rsidRPr="009257A4">
        <w:trPr>
          <w:trHeight w:val="172"/>
        </w:trPr>
        <w:tc>
          <w:tcPr>
            <w:tcW w:w="3637" w:type="dxa"/>
            <w:vMerge w:val="restart"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ndividua i punti cardinali nel suo spazio di vita e con essi si orienta</w:t>
            </w:r>
          </w:p>
        </w:tc>
      </w:tr>
      <w:tr w:rsidR="008D3190" w:rsidRPr="009257A4">
        <w:trPr>
          <w:trHeight w:val="170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aps/>
                <w:color w:val="000000" w:themeColor="text1"/>
              </w:rPr>
              <w:t>• è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 xml:space="preserve"> in grado di utilizzare la bussola per individuare i punti cardinali in un determinato spazio</w:t>
            </w:r>
          </w:p>
        </w:tc>
      </w:tr>
      <w:tr w:rsidR="008D3190" w:rsidRPr="009257A4">
        <w:trPr>
          <w:trHeight w:val="170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iconosce la posizione della propria città nella regione di appartenenza e della regione in Italia</w:t>
            </w:r>
          </w:p>
        </w:tc>
      </w:tr>
      <w:tr w:rsidR="008D3190" w:rsidRPr="009257A4">
        <w:trPr>
          <w:trHeight w:val="415"/>
        </w:trPr>
        <w:tc>
          <w:tcPr>
            <w:tcW w:w="3637" w:type="dxa"/>
            <w:vMerge w:val="restart"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Linguaggio della </w:t>
            </w:r>
            <w:r w:rsidR="00DF1F2E">
              <w:rPr>
                <w:rFonts w:ascii="Arial" w:eastAsia="Calibri" w:hAnsi="Arial" w:cs="Arial"/>
                <w:b/>
                <w:color w:val="000000" w:themeColor="text1"/>
              </w:rPr>
              <w:t>geo</w:t>
            </w:r>
            <w:r w:rsidR="00505AD3" w:rsidRPr="009257A4">
              <w:rPr>
                <w:rFonts w:ascii="Arial" w:eastAsia="Calibri" w:hAnsi="Arial" w:cs="Arial"/>
                <w:b/>
                <w:color w:val="000000" w:themeColor="text1"/>
              </w:rPr>
              <w:t>graficità</w:t>
            </w: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0750" w:type="dxa"/>
          </w:tcPr>
          <w:p w:rsidR="008D3190" w:rsidRPr="009257A4" w:rsidRDefault="00D31DBD" w:rsidP="003C1E44">
            <w:pPr>
              <w:spacing w:after="200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l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ocalizza sulle carte geografiche a diversa scala la posizione della propria città e della propria regione</w:t>
            </w:r>
          </w:p>
        </w:tc>
      </w:tr>
      <w:tr w:rsidR="008D3190" w:rsidRPr="009257A4">
        <w:trPr>
          <w:trHeight w:val="230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u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tilizza le carte geografiche, i grafici, i dati statistici e le immagini da satellite per analizzare il territorio della propria città e della propria regione</w:t>
            </w:r>
          </w:p>
        </w:tc>
      </w:tr>
      <w:tr w:rsidR="008D3190" w:rsidRPr="009257A4">
        <w:trPr>
          <w:trHeight w:val="229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onfronta carte politiche attuali e carte storiche per evidenziare i cambiamenti nel tempo dell’assetto dei territori</w:t>
            </w:r>
          </w:p>
        </w:tc>
      </w:tr>
      <w:tr w:rsidR="008D3190" w:rsidRPr="009257A4">
        <w:trPr>
          <w:trHeight w:val="448"/>
        </w:trPr>
        <w:tc>
          <w:tcPr>
            <w:tcW w:w="3637" w:type="dxa"/>
            <w:vMerge w:val="restart"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onosce i motivi che hanno determinato la nascita delle prime città e coglie l’evoluzione nel tempo del paesaggio della città</w:t>
            </w:r>
          </w:p>
        </w:tc>
      </w:tr>
      <w:tr w:rsidR="008D3190" w:rsidRPr="009257A4">
        <w:trPr>
          <w:trHeight w:val="224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onosce le caratteristiche fondamentali dei paesaggi italiani</w:t>
            </w:r>
          </w:p>
        </w:tc>
      </w:tr>
      <w:tr w:rsidR="008D3190" w:rsidRPr="009257A4">
        <w:trPr>
          <w:trHeight w:val="224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icostruisce i quadri paesaggistico-ambientali delle società del passato</w:t>
            </w:r>
          </w:p>
        </w:tc>
      </w:tr>
      <w:tr w:rsidR="008D3190" w:rsidRPr="009257A4">
        <w:trPr>
          <w:trHeight w:val="264"/>
        </w:trPr>
        <w:tc>
          <w:tcPr>
            <w:tcW w:w="3637" w:type="dxa"/>
            <w:vMerge w:val="restart"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ndividua in Italia le regioni fisiche, climatiche, storico-culturali (ad esempio: le regioni occupate dagli antichi popoli italici)</w:t>
            </w:r>
          </w:p>
        </w:tc>
      </w:tr>
      <w:tr w:rsidR="008D3190" w:rsidRPr="009257A4">
        <w:trPr>
          <w:trHeight w:val="264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onosce le risorse offerte dai diversi territori italiani</w:t>
            </w:r>
          </w:p>
        </w:tc>
      </w:tr>
      <w:tr w:rsidR="008D3190" w:rsidRPr="009257A4">
        <w:trPr>
          <w:trHeight w:val="520"/>
        </w:trPr>
        <w:tc>
          <w:tcPr>
            <w:tcW w:w="3637" w:type="dxa"/>
            <w:vMerge/>
          </w:tcPr>
          <w:p w:rsidR="008D3190" w:rsidRPr="009257A4" w:rsidRDefault="008D3190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8D3190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8D3190" w:rsidRPr="009257A4">
              <w:rPr>
                <w:rFonts w:ascii="Arial" w:hAnsi="Arial" w:cs="Arial"/>
                <w:color w:val="000000" w:themeColor="text1"/>
              </w:rPr>
              <w:t>ndividua azioni di salvaguardia del patrimonio naturale e culturale</w:t>
            </w:r>
          </w:p>
        </w:tc>
      </w:tr>
    </w:tbl>
    <w:p w:rsidR="00A54A7C" w:rsidRDefault="00A54A7C" w:rsidP="003C1E44">
      <w:pPr>
        <w:rPr>
          <w:rFonts w:ascii="Arial" w:hAnsi="Arial" w:cs="Arial"/>
          <w:color w:val="000000" w:themeColor="text1"/>
        </w:rPr>
      </w:pPr>
    </w:p>
    <w:p w:rsidR="00DF1F2E" w:rsidRPr="009257A4" w:rsidRDefault="00DF1F2E" w:rsidP="003C1E44">
      <w:pPr>
        <w:rPr>
          <w:rFonts w:ascii="Arial" w:hAnsi="Arial" w:cs="Arial"/>
          <w:color w:val="000000" w:themeColor="text1"/>
        </w:rPr>
      </w:pPr>
    </w:p>
    <w:p w:rsidR="00A54A7C" w:rsidRPr="00D157D2" w:rsidRDefault="00DF1F2E" w:rsidP="003C1E4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quinta</w:t>
      </w:r>
    </w:p>
    <w:tbl>
      <w:tblPr>
        <w:tblW w:w="0" w:type="auto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37"/>
        <w:gridCol w:w="10750"/>
      </w:tblGrid>
      <w:tr w:rsidR="00ED03BD" w:rsidRPr="009257A4">
        <w:trPr>
          <w:trHeight w:val="760"/>
        </w:trPr>
        <w:tc>
          <w:tcPr>
            <w:tcW w:w="3637" w:type="dxa"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Orientamento</w:t>
            </w: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•s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i orienta nello spazio circostante e sulle carte geografiche, utilizzando riferimenti topologici e punti cardinali</w:t>
            </w:r>
          </w:p>
        </w:tc>
      </w:tr>
      <w:tr w:rsidR="00D31DBD" w:rsidRPr="009257A4">
        <w:trPr>
          <w:trHeight w:val="767"/>
        </w:trPr>
        <w:tc>
          <w:tcPr>
            <w:tcW w:w="3637" w:type="dxa"/>
            <w:vMerge w:val="restart"/>
          </w:tcPr>
          <w:p w:rsidR="00D31DBD" w:rsidRPr="009257A4" w:rsidRDefault="00DF1F2E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</w:rPr>
              <w:t>Linguaggio della geo</w:t>
            </w:r>
            <w:r w:rsidR="00D31DBD" w:rsidRPr="009257A4">
              <w:rPr>
                <w:rFonts w:ascii="Arial" w:eastAsia="Calibri" w:hAnsi="Arial" w:cs="Arial"/>
                <w:b/>
                <w:color w:val="000000" w:themeColor="text1"/>
              </w:rPr>
              <w:t xml:space="preserve">graficità </w:t>
            </w:r>
          </w:p>
        </w:tc>
        <w:tc>
          <w:tcPr>
            <w:tcW w:w="10750" w:type="dxa"/>
          </w:tcPr>
          <w:p w:rsidR="00D31DBD" w:rsidRPr="009257A4" w:rsidRDefault="00D31DBD" w:rsidP="003C1E44">
            <w:pPr>
              <w:spacing w:after="200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•utilizza il linguaggio della geo-graficità per interpretare carte geografiche e globo terrestre, realizzare semplici schizzi cartografici e carte tematiche, progettare percorsi e itinerari di viaggio</w:t>
            </w:r>
          </w:p>
        </w:tc>
      </w:tr>
      <w:tr w:rsidR="00D31DBD" w:rsidRPr="009257A4">
        <w:trPr>
          <w:trHeight w:val="767"/>
        </w:trPr>
        <w:tc>
          <w:tcPr>
            <w:tcW w:w="3637" w:type="dxa"/>
            <w:vMerge/>
          </w:tcPr>
          <w:p w:rsidR="00D31DBD" w:rsidRPr="009257A4" w:rsidRDefault="00D31D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D31DBD" w:rsidRPr="009257A4" w:rsidRDefault="00D31DBD" w:rsidP="003C1E44">
            <w:pPr>
              <w:spacing w:after="200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analizza fatti e fenomeni locali e globali</w:t>
            </w:r>
          </w:p>
        </w:tc>
      </w:tr>
      <w:tr w:rsidR="00ED03BD" w:rsidRPr="009257A4">
        <w:trPr>
          <w:trHeight w:val="448"/>
        </w:trPr>
        <w:tc>
          <w:tcPr>
            <w:tcW w:w="3637" w:type="dxa"/>
            <w:vMerge w:val="restart"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Paesaggio</w:t>
            </w: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icava informazioni geografiche da una pluralità di fonti (cartografiche e satellitari, tecnologie digitali, fotografiche, artistico-letterarie)</w:t>
            </w:r>
          </w:p>
        </w:tc>
      </w:tr>
      <w:tr w:rsidR="00ED03BD" w:rsidRPr="009257A4">
        <w:trPr>
          <w:trHeight w:val="224"/>
        </w:trPr>
        <w:tc>
          <w:tcPr>
            <w:tcW w:w="3637" w:type="dxa"/>
            <w:vMerge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iconosce e denomina i principali oggetti e concetti geografici fisici (fiumi, monti, pianure, coste, colline, laghi, mari, oceani ecc.) e antropici (città, vie di comunicazione, attività economiche, confine, regione, stato ecc.)</w:t>
            </w:r>
          </w:p>
        </w:tc>
      </w:tr>
      <w:tr w:rsidR="00ED03BD" w:rsidRPr="009257A4">
        <w:trPr>
          <w:trHeight w:val="520"/>
        </w:trPr>
        <w:tc>
          <w:tcPr>
            <w:tcW w:w="3637" w:type="dxa"/>
            <w:vMerge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ndividua i caratteri che connotano i paesaggi (di montagna, collina, pianura, vulcanici ecc.) con particolare attenzione a quelli italiani, e individua analogie e differenze con i principali paesaggi europei e di altri continenti</w:t>
            </w:r>
          </w:p>
        </w:tc>
      </w:tr>
      <w:tr w:rsidR="00ED03BD" w:rsidRPr="009257A4">
        <w:trPr>
          <w:trHeight w:val="520"/>
        </w:trPr>
        <w:tc>
          <w:tcPr>
            <w:tcW w:w="3637" w:type="dxa"/>
            <w:vMerge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oglie nei paesaggi mondiali della storia le progressive trasformazioni operate dall’uomo sul paesaggio naturale</w:t>
            </w:r>
          </w:p>
        </w:tc>
      </w:tr>
      <w:tr w:rsidR="00ED03BD" w:rsidRPr="009257A4">
        <w:trPr>
          <w:trHeight w:val="734"/>
        </w:trPr>
        <w:tc>
          <w:tcPr>
            <w:tcW w:w="3637" w:type="dxa"/>
          </w:tcPr>
          <w:p w:rsidR="00ED03BD" w:rsidRPr="009257A4" w:rsidRDefault="00ED03BD" w:rsidP="003C1E44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Regione e sistema territoriale</w:t>
            </w:r>
          </w:p>
        </w:tc>
        <w:tc>
          <w:tcPr>
            <w:tcW w:w="10750" w:type="dxa"/>
          </w:tcPr>
          <w:p w:rsidR="00ED03BD" w:rsidRPr="009257A4" w:rsidRDefault="00D31DBD" w:rsidP="003C1E44">
            <w:pPr>
              <w:pStyle w:val="Paragrafobase"/>
              <w:suppressAutoHyphens/>
              <w:spacing w:line="240" w:lineRule="auto"/>
              <w:rPr>
                <w:rFonts w:ascii="Arial" w:eastAsia="Calibri" w:hAnsi="Arial" w:cs="Arial"/>
                <w:color w:val="000000" w:themeColor="text1"/>
                <w:spacing w:val="-4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</w:t>
            </w:r>
            <w:r w:rsidR="00ED03BD" w:rsidRPr="009257A4">
              <w:rPr>
                <w:rFonts w:ascii="Arial" w:hAnsi="Arial" w:cs="Arial"/>
                <w:color w:val="000000" w:themeColor="text1"/>
              </w:rPr>
              <w:t>i rende conto che lo spazio geografico è un sistema territoriale costituito da elementi fisici e antropici legati da rapporti di connessione e/o interdipendenza</w:t>
            </w:r>
          </w:p>
        </w:tc>
      </w:tr>
    </w:tbl>
    <w:p w:rsidR="00D31DBD" w:rsidRPr="009257A4" w:rsidRDefault="00D31DBD" w:rsidP="003C1E44">
      <w:pPr>
        <w:rPr>
          <w:rFonts w:ascii="Arial" w:hAnsi="Arial" w:cs="Arial"/>
          <w:color w:val="000000" w:themeColor="text1"/>
        </w:rPr>
      </w:pPr>
    </w:p>
    <w:p w:rsidR="00925953" w:rsidRPr="00DF1F2E" w:rsidRDefault="00D31DBD" w:rsidP="003C1E44">
      <w:pPr>
        <w:rPr>
          <w:rFonts w:ascii="Arial" w:hAnsi="Arial" w:cs="Arial"/>
          <w:b/>
          <w:color w:val="FF6600"/>
          <w:sz w:val="32"/>
          <w:szCs w:val="32"/>
        </w:rPr>
      </w:pPr>
      <w:r w:rsidRPr="009257A4">
        <w:rPr>
          <w:rFonts w:ascii="Arial" w:hAnsi="Arial" w:cs="Arial"/>
          <w:color w:val="000000" w:themeColor="text1"/>
        </w:rPr>
        <w:br w:type="page"/>
      </w:r>
      <w:r w:rsidR="00D157D2" w:rsidRPr="00DF1F2E">
        <w:rPr>
          <w:rFonts w:ascii="Arial" w:hAnsi="Arial" w:cs="Arial"/>
          <w:b/>
          <w:color w:val="FF6600"/>
          <w:sz w:val="32"/>
          <w:szCs w:val="32"/>
        </w:rPr>
        <w:t>Percorsi didattici</w:t>
      </w:r>
    </w:p>
    <w:p w:rsidR="00D157D2" w:rsidRPr="00D157D2" w:rsidRDefault="00D157D2" w:rsidP="003C1E44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835"/>
        <w:gridCol w:w="50"/>
        <w:gridCol w:w="4486"/>
        <w:gridCol w:w="4819"/>
      </w:tblGrid>
      <w:tr w:rsidR="00D31DBD" w:rsidRPr="009257A4">
        <w:trPr>
          <w:trHeight w:val="463"/>
        </w:trPr>
        <w:tc>
          <w:tcPr>
            <w:tcW w:w="2235" w:type="dxa"/>
          </w:tcPr>
          <w:p w:rsidR="00D31DBD" w:rsidRPr="009257A4" w:rsidRDefault="00D31DBD" w:rsidP="003C1E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DATA DI USCITA, TITOLO E AUTORE DEL PERCORSO</w:t>
            </w:r>
          </w:p>
        </w:tc>
        <w:tc>
          <w:tcPr>
            <w:tcW w:w="2835" w:type="dxa"/>
            <w:shd w:val="clear" w:color="auto" w:fill="auto"/>
          </w:tcPr>
          <w:p w:rsidR="00D31DBD" w:rsidRPr="009257A4" w:rsidRDefault="00D31DBD" w:rsidP="003C1E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</w:rPr>
              <w:t>CLASSI</w:t>
            </w:r>
          </w:p>
        </w:tc>
        <w:tc>
          <w:tcPr>
            <w:tcW w:w="4536" w:type="dxa"/>
            <w:gridSpan w:val="2"/>
          </w:tcPr>
          <w:p w:rsidR="00D31DBD" w:rsidRPr="009257A4" w:rsidRDefault="00D31DBD" w:rsidP="003C1E44">
            <w:pPr>
              <w:jc w:val="center"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  <w:lang w:eastAsia="it-IT"/>
              </w:rPr>
              <w:t>OBIETTIVI DI APPRENDIMENTO</w:t>
            </w:r>
          </w:p>
        </w:tc>
        <w:tc>
          <w:tcPr>
            <w:tcW w:w="4819" w:type="dxa"/>
            <w:shd w:val="clear" w:color="auto" w:fill="auto"/>
          </w:tcPr>
          <w:p w:rsidR="00D31DBD" w:rsidRPr="009257A4" w:rsidRDefault="00D31DBD" w:rsidP="003C1E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eastAsia="Calibri" w:hAnsi="Arial" w:cs="Arial"/>
                <w:b/>
                <w:color w:val="000000" w:themeColor="text1"/>
                <w:lang w:eastAsia="it-IT"/>
              </w:rPr>
              <w:t>ATTIVITÀ</w:t>
            </w:r>
          </w:p>
        </w:tc>
      </w:tr>
      <w:tr w:rsidR="00D31DBD" w:rsidRPr="009257A4">
        <w:trPr>
          <w:trHeight w:val="4558"/>
        </w:trPr>
        <w:tc>
          <w:tcPr>
            <w:tcW w:w="2235" w:type="dxa"/>
            <w:vMerge w:val="restart"/>
          </w:tcPr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1</w:t>
            </w: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(settembre 2018)</w:t>
            </w: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Oggetti geografici fisici e umani</w:t>
            </w: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402EC0" w:rsidRPr="009257A4" w:rsidRDefault="00402EC0" w:rsidP="003C1E44">
            <w:pPr>
              <w:rPr>
                <w:rFonts w:ascii="Arial" w:hAnsi="Arial" w:cs="Arial"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Catia Brunelli</w:t>
            </w: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Tutto parte da un giardino…</w:t>
            </w: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  <w:gridSpan w:val="2"/>
          </w:tcPr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D31DBD" w:rsidRPr="009257A4" w:rsidRDefault="00D31DBD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Denominare gli elementi di uno spazio pubblico</w:t>
            </w:r>
          </w:p>
          <w:p w:rsidR="00D31DBD" w:rsidRPr="009257A4" w:rsidRDefault="00D31DBD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Localizzare lo spazio e i suoi elementi su una mappa.</w:t>
            </w: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D31DBD" w:rsidRPr="009257A4" w:rsidRDefault="00D31DBD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Rappresentare uno spazio noto, esterno alla scuola con un plastico.</w:t>
            </w:r>
          </w:p>
          <w:p w:rsidR="00D31DBD" w:rsidRPr="009257A4" w:rsidRDefault="00D31DBD" w:rsidP="003C1E44">
            <w:pPr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</w:p>
          <w:p w:rsidR="00D31DBD" w:rsidRPr="009257A4" w:rsidRDefault="00D31DBD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D31DBD" w:rsidRPr="009257A4" w:rsidRDefault="00D31DBD" w:rsidP="008E34ED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Rilevare le funzioni degli elementi dello spazio e le loro connessioni.</w:t>
            </w:r>
          </w:p>
        </w:tc>
        <w:tc>
          <w:tcPr>
            <w:tcW w:w="4819" w:type="dxa"/>
            <w:shd w:val="clear" w:color="auto" w:fill="auto"/>
          </w:tcPr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Esploratori come Taddeo</w:t>
            </w: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Gli elementi del giardino</w:t>
            </w: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D31DBD" w:rsidRPr="009257A4" w:rsidRDefault="00D31DBD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Per concludere: il plastico del giardino</w:t>
            </w:r>
          </w:p>
        </w:tc>
      </w:tr>
      <w:tr w:rsidR="00337B65" w:rsidRPr="009257A4">
        <w:tblPrEx>
          <w:tblLook w:val="04A0"/>
        </w:tblPrEx>
        <w:trPr>
          <w:trHeight w:val="4761"/>
        </w:trPr>
        <w:tc>
          <w:tcPr>
            <w:tcW w:w="2235" w:type="dxa"/>
            <w:vMerge/>
          </w:tcPr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nostro territorio, a volo di… drone!</w:t>
            </w:r>
          </w:p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gridSpan w:val="2"/>
          </w:tcPr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337B65" w:rsidRPr="009257A4" w:rsidRDefault="00337B65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Denominare gli elementi del proprio territorio e localizzarli su una carta</w:t>
            </w:r>
            <w:r w:rsidR="008E34ED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337B65" w:rsidRPr="009257A4" w:rsidRDefault="00337B65" w:rsidP="003C1E44">
            <w:pPr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</w:p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Linguaggio della </w:t>
            </w:r>
            <w:r w:rsidR="00F90C93">
              <w:rPr>
                <w:rFonts w:ascii="Arial" w:hAnsi="Arial" w:cs="Arial"/>
                <w:b/>
                <w:color w:val="000000" w:themeColor="text1"/>
                <w:lang w:eastAsia="it-IT"/>
              </w:rPr>
              <w:t>g</w:t>
            </w: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eo</w:t>
            </w:r>
            <w:r w:rsidR="00F90C93">
              <w:rPr>
                <w:rFonts w:ascii="Arial" w:hAnsi="Arial" w:cs="Arial"/>
                <w:b/>
                <w:color w:val="000000" w:themeColor="text1"/>
                <w:lang w:eastAsia="it-IT"/>
              </w:rPr>
              <w:t>-</w:t>
            </w: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graficità</w:t>
            </w:r>
          </w:p>
          <w:p w:rsidR="00337B65" w:rsidRPr="009257A4" w:rsidRDefault="00337B65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Identificare le diverse aree del proprio territorio (aree agricole, industriali, turistiche, naturali ecc.) leggendo e interpretando carte.</w:t>
            </w:r>
          </w:p>
          <w:p w:rsidR="00337B65" w:rsidRPr="009257A4" w:rsidRDefault="00337B65" w:rsidP="003C1E44">
            <w:pPr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</w:p>
          <w:p w:rsidR="00337B65" w:rsidRPr="009257A4" w:rsidRDefault="00337B65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337B65" w:rsidRPr="009257A4" w:rsidRDefault="00337B65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Rilevare le relazioni e le interazioni che ogni area intrattiene con i vari membri di una comunità.</w:t>
            </w:r>
          </w:p>
          <w:p w:rsidR="00337B65" w:rsidRPr="009257A4" w:rsidRDefault="00337B65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</w:tcPr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Raccontare il territorio</w:t>
            </w:r>
          </w:p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Dalle conoscenze spontanee alla realtà </w:t>
            </w:r>
          </w:p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337B65" w:rsidRPr="009257A4" w:rsidRDefault="00337B65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Per concludere: costruire itinerari</w:t>
            </w:r>
          </w:p>
        </w:tc>
      </w:tr>
      <w:tr w:rsidR="00402EC0" w:rsidRPr="009257A4">
        <w:tblPrEx>
          <w:tblLook w:val="04A0"/>
        </w:tblPrEx>
        <w:trPr>
          <w:trHeight w:val="4443"/>
        </w:trPr>
        <w:tc>
          <w:tcPr>
            <w:tcW w:w="2235" w:type="dxa"/>
            <w:vMerge/>
          </w:tcPr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Monti di qui, monti di là</w:t>
            </w:r>
          </w:p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gridSpan w:val="2"/>
          </w:tcPr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402EC0" w:rsidRPr="009257A4" w:rsidRDefault="00402EC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Denominare i principali monti italiani, europei, mondiali e localizzarli su una carta.</w:t>
            </w:r>
          </w:p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402EC0" w:rsidRPr="009257A4" w:rsidRDefault="00402EC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Riconoscere i principali rilievi dalla loro forma peculiare.</w:t>
            </w:r>
          </w:p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402EC0" w:rsidRPr="009257A4" w:rsidRDefault="00402EC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Paesaggio</w:t>
            </w:r>
          </w:p>
          <w:p w:rsidR="00402EC0" w:rsidRPr="009257A4" w:rsidRDefault="00402EC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Riconoscere la varietà delle forme dei rilievi, dei paesaggi montuosi e lasciarsi affascinare da tale diversità.</w:t>
            </w:r>
          </w:p>
        </w:tc>
        <w:tc>
          <w:tcPr>
            <w:tcW w:w="4819" w:type="dxa"/>
          </w:tcPr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Esplorare i monti</w:t>
            </w:r>
          </w:p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Le carte dei monti</w:t>
            </w:r>
          </w:p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402EC0" w:rsidRPr="009257A4" w:rsidRDefault="00402EC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La tombola dei monti</w:t>
            </w:r>
          </w:p>
        </w:tc>
      </w:tr>
      <w:tr w:rsidR="00274110" w:rsidRPr="009257A4">
        <w:tblPrEx>
          <w:tblLook w:val="04A0"/>
        </w:tblPrEx>
        <w:trPr>
          <w:trHeight w:val="4595"/>
        </w:trPr>
        <w:tc>
          <w:tcPr>
            <w:tcW w:w="2235" w:type="dxa"/>
            <w:vMerge/>
            <w:tcBorders>
              <w:bottom w:val="single" w:sz="4" w:space="0" w:color="FF6600"/>
            </w:tcBorders>
          </w:tcPr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bottom w:val="single" w:sz="4" w:space="0" w:color="FF6600"/>
            </w:tcBorders>
          </w:tcPr>
          <w:p w:rsidR="00274110" w:rsidRPr="009257A4" w:rsidRDefault="00274110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274110" w:rsidRPr="009257A4" w:rsidRDefault="00274110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Amico fiume</w:t>
            </w: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FF6600"/>
            </w:tcBorders>
          </w:tcPr>
          <w:p w:rsidR="00274110" w:rsidRPr="009257A4" w:rsidRDefault="0027411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274110" w:rsidRPr="009257A4" w:rsidRDefault="0027411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Denominare i principali fiumi italiani, europei, mondiali e localizzarli in una carta.</w:t>
            </w:r>
          </w:p>
          <w:p w:rsidR="00274110" w:rsidRPr="009257A4" w:rsidRDefault="0027411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274110" w:rsidRPr="009257A4" w:rsidRDefault="0027411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274110" w:rsidRPr="009257A4" w:rsidRDefault="0027411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Individuare i grandi fiumi della Terra, leggendo e interpretando grafici e carte a varie scale.</w:t>
            </w:r>
          </w:p>
          <w:p w:rsidR="00274110" w:rsidRPr="009257A4" w:rsidRDefault="00274110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274110" w:rsidRPr="009257A4" w:rsidRDefault="00274110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Rilevare le funzioni dei fiumi per le attività umane: irrigazione, via di comunicazione, alimentazione (pesca), turismo, ricreazione.</w:t>
            </w:r>
          </w:p>
        </w:tc>
        <w:tc>
          <w:tcPr>
            <w:tcW w:w="4819" w:type="dxa"/>
            <w:tcBorders>
              <w:bottom w:val="single" w:sz="4" w:space="0" w:color="FF6600"/>
            </w:tcBorders>
          </w:tcPr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Le prime civiltà dei fiumi</w:t>
            </w: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I grandi fiumi del pianeta </w:t>
            </w: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274110" w:rsidRPr="009257A4" w:rsidRDefault="00274110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Per concludere: fiumi e città</w:t>
            </w:r>
          </w:p>
        </w:tc>
      </w:tr>
      <w:tr w:rsidR="000C1684" w:rsidRPr="009257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520"/>
        </w:trPr>
        <w:tc>
          <w:tcPr>
            <w:tcW w:w="2235" w:type="dxa"/>
            <w:vMerge w:val="restar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(ottobre 2018)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Immaginare, riconoscere, rappresentare lo spazio geografico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Agnese Migliardi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Due topolini in classe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48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lo spazio circostante attraverso l’osservazione diretta e l’approccio percettivo, individuando gli elementi che lo caratterizzano</w:t>
            </w:r>
            <w:r w:rsidR="008E34ED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Muoversi consapevolmente nello spazio classe, orientandosi attraverso punti di riferimento e utilizzando gli indicatori topologici</w:t>
            </w:r>
            <w:r w:rsidR="008E34ED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Rappresentare oggetti e ambienti noti, tracciare percorsi effettuati nello spazio circostante e interpretare la pianta dello spazio vicino</w:t>
            </w:r>
            <w:r w:rsidR="008E34ED"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Racconto dei topolini in classe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e disegno di un nascondiglio in classe per i topolini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Rappresentazione in pianta del nascondiglio</w:t>
            </w:r>
          </w:p>
        </w:tc>
      </w:tr>
      <w:tr w:rsidR="000C1684" w:rsidRPr="009257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071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La mappa sonora della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8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Riconoscere, nel proprio ambiente di vita, le caratteristiche dei vari spazi e il ruolo giocato dall’uomo per progettare soluzioni, esercitando la cittadinanza attiva.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Muoversi consapevolmente nello spazio circostante, orientandosi attraverso punti di riferimento</w:t>
            </w:r>
            <w:r w:rsidR="008E34ED"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lo spazio circostante attraverso l’osservazione diretta e l’approccio percettivo</w:t>
            </w:r>
            <w:r w:rsidR="008E34ED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73675E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Rappresentare oggetti e ambienti noti e tracciare percorsi effettuati nello spazio circostante per comunicare informazioni</w:t>
            </w:r>
            <w:r w:rsidR="008E34ED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81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Lettura della pianta della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Esplorazione in gruppi della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mappe tematiche della scuola che restituiscano l’aspetto sonoro</w:t>
            </w:r>
          </w:p>
        </w:tc>
      </w:tr>
      <w:tr w:rsidR="000C1684" w:rsidRPr="009257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347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Rappresentare lo spazio vissuto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8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Individuare le diverse funzioni di una rappresentazione dello spazio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Rappresentare, con prospettive diverse, oggetti e ambienti noti e riconoscere il proprio spazio di vita a diverse scale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Orientarsi nello spazio rappresentato, attraverso punti di riferimento</w:t>
            </w: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e carte mentali personali.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lo spazio circostante in prospettiva verticale, con incl</w:t>
            </w:r>
            <w:r w:rsidR="0073675E">
              <w:rPr>
                <w:rFonts w:ascii="Arial" w:hAnsi="Arial" w:cs="Arial"/>
                <w:color w:val="000000" w:themeColor="text1"/>
              </w:rPr>
              <w:t>inazioni e strumenti diversi.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Riconoscere, nel proprio ambiente di vita, le caratteristiche dei vari spazi e il ruolo giocato dall’uomo per progettare soluzioni, esercitando la cittadinanza attiva.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un semplice mappamondo del proprio regno (casa, camera, nascondiglio…) e dei regni più o meno confinanti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Riflessioni sulla scala e sulla prospettiva utilizzate nei mappamondi individuali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passaggi dalla scala globale a quella locale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delle rappresentazioni di oggetti da vari punti di vista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passaggi dalla scala locale a quella globale</w:t>
            </w:r>
          </w:p>
        </w:tc>
      </w:tr>
      <w:tr w:rsidR="000C1684" w:rsidRPr="009257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692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Guardare oltre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8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Analizzare i principali caratteri fisici e antropici del territorio, interpretando carte geografiche di diversa scala ed elaborazioni digitali.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Localizzare sulla carta geografica il proprio spazio di vita e localizzare sul planisfero e sul globo la posizione dell’Italia in Europa e nel mondo.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Orientarsi utilizzando la bussola e i punti cardinali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Estendere le proprie carte mentali al territorio italiano, europeo e ai diversi continenti, attraverso l’osservazione indiretta.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Ricostruzione della panoramica del cortile/giardino con disegni orientati secondo i punti cardinali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del cortile/giardino su Google Maps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Espansioni della carta a partire dalle immagini satellitari del cortile/giardino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Localizzazione di un punto panoramico su una carta e conseguente uscita per esercitare l’orientamento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Rilevazione di punti cardinali e individuazione degli elementi che sono punti di riferimento nel 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Ricostruzione dell’uscita al punto panoramico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623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Spunta un nuovo Stato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8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Analizzare i principali caratteri fisici e antropici del territorio, locali e globali, interpretando carte geografiche di diversa scala ed elaborazioni digitali.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Localizzare sulla carta geografica, a scala regionale, italiana, europea e mondiale, i principali caratteri fisici, antropici e culturali.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Estendere le proprie carte mentali al territorio italiano, europeo e ai diversi continenti, attr</w:t>
            </w:r>
            <w:r w:rsidR="0073675E">
              <w:rPr>
                <w:rFonts w:ascii="Arial" w:hAnsi="Arial" w:cs="Arial"/>
                <w:color w:val="000000" w:themeColor="text1"/>
              </w:rPr>
              <w:t>averso l’osservazione indiretta.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Paesaggio </w:t>
            </w:r>
          </w:p>
          <w:p w:rsidR="000C1684" w:rsidRPr="009257A4" w:rsidRDefault="000C1684" w:rsidP="0073675E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Conoscere gli elementi che caratterizzano i principali paesaggi italiani, europei e mondiali, individuando le analogie e le differenze e gli elementi di particolare valore ambientale e culturale da tutelare e valorizzare. </w:t>
            </w:r>
          </w:p>
        </w:tc>
        <w:tc>
          <w:tcPr>
            <w:tcW w:w="481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Immaginare la formazione di un nuovo Stato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Rappresentazione del nuovo Stato inserito in un contesto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Definizione delle informazioni sulla popolazione, attività economiche del nuovo Stato</w:t>
            </w: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859"/>
        <w:gridCol w:w="4512"/>
        <w:gridCol w:w="4819"/>
      </w:tblGrid>
      <w:tr w:rsidR="000C1684" w:rsidRPr="009257A4">
        <w:trPr>
          <w:trHeight w:val="4954"/>
        </w:trPr>
        <w:tc>
          <w:tcPr>
            <w:tcW w:w="2235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(novembre 2018)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Sapersi orientare fisicamente e culturalmente nello spazio geografico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Paola Gino</w:t>
            </w:r>
          </w:p>
        </w:tc>
        <w:tc>
          <w:tcPr>
            <w:tcW w:w="2859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Turisti 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12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 e rappresentare la posizione degli spazi vissuti in rapporto a punti di riferimento.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Rappresentare lo spazio vissuto.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Individuare e riprodurre un percorso individuando i punti di riferimento</w:t>
            </w: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. 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 un oggetto da diversi punti di vista.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Consolidare le relazioni topologiche rispetto a sé, agli altri e agli oggetti.</w:t>
            </w:r>
          </w:p>
          <w:p w:rsidR="000C1684" w:rsidRPr="009257A4" w:rsidRDefault="000C1684" w:rsidP="007367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le regole e le funzioni degli spazi.</w:t>
            </w:r>
          </w:p>
        </w:tc>
        <w:tc>
          <w:tcPr>
            <w:tcW w:w="4819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Rappresentazione della mappa della scuola come i bambini la percepiscono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Organizzazione di una visita alla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Confronto tra la scuola percepita e la scuola osservata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una mappa della scuola</w:t>
            </w:r>
          </w:p>
        </w:tc>
      </w:tr>
      <w:tr w:rsidR="000C1684" w:rsidRPr="009257A4">
        <w:trPr>
          <w:trHeight w:val="4416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Esploratori in esterna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12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eastAsia="Tahoma" w:hAnsi="Arial" w:cs="Arial"/>
                <w:color w:val="000000" w:themeColor="text1"/>
                <w:sz w:val="24"/>
                <w:szCs w:val="24"/>
              </w:rPr>
              <w:t>• Conoscere il territorio circostante attraverso l’osservazione diretta.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hAnsi="Arial" w:cs="Arial"/>
                <w:color w:val="000000" w:themeColor="text1"/>
                <w:sz w:val="24"/>
                <w:szCs w:val="24"/>
              </w:rPr>
              <w:t>• Esplorare e comprendere lo spazio di vita.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hAnsi="Arial" w:cs="Arial"/>
                <w:color w:val="000000" w:themeColor="text1"/>
                <w:sz w:val="24"/>
                <w:szCs w:val="24"/>
              </w:rPr>
              <w:t>• Rappresentare graficamente lo spazio percepito e poi esperito.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hAnsi="Arial" w:cs="Arial"/>
                <w:color w:val="000000" w:themeColor="text1"/>
                <w:sz w:val="24"/>
                <w:szCs w:val="24"/>
              </w:rPr>
              <w:t>• Conoscere che esistono sistemi di riferimento per muoversi nello spazio, per percorrere tragitti noti o sconosciuti.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Rappresentare lo spazio, attraverso la realizzazione di mappe cognitive e successivamente mappe di spazi geografici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819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Progettazione dell’uscita nel quartiere / paese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Uscita nel quartiere/paese e registrazione di elementi utili per costruire una mappa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Lavoro sulla carta e lettura collettiva della mappatura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 lapbook con i luoghi rilevanti del quartiere/paese</w:t>
            </w:r>
          </w:p>
        </w:tc>
      </w:tr>
      <w:tr w:rsidR="000C1684" w:rsidRPr="009257A4">
        <w:tblPrEx>
          <w:tblLook w:val="04A0"/>
        </w:tblPrEx>
        <w:trPr>
          <w:trHeight w:val="4228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5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La mappa del cuore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12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Mettere in relazione se stesso, le emozioni e i sentimenti, con lo spazio vissuto.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 il ruolo dei luoghi nella propria esistenza.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 Comprendere il senso di appartenenza ai luoghi.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Sviluppare la capacità di pensare, progettare e riprogettare i luoghi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Rappresentare e comunicare le emozioni e i legami con gli spazi vissuti. </w:t>
            </w:r>
          </w:p>
        </w:tc>
        <w:tc>
          <w:tcPr>
            <w:tcW w:w="4819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Scrittura di un racconto sui luoghi del cuore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Rappresentazione grafica dei luoghi del cuore descritti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Condivisione e racconto ai compagni degli elaborati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Raccolta delle scatole del cuore con foto e oggetti che ricordano i luoghi del cuore rappresentati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Progettazione di uno spazio del cuore di tutti </w:t>
            </w:r>
          </w:p>
        </w:tc>
      </w:tr>
      <w:tr w:rsidR="000C1684" w:rsidRPr="009257A4">
        <w:tblPrEx>
          <w:tblLook w:val="04A0"/>
        </w:tblPrEx>
        <w:trPr>
          <w:trHeight w:val="3588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La mappa del quartiere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12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Rappresentarsi mentalmente il territorio con l’ausilio di filmati e fotografie, carte, immagini satellitari.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Orientarsi tra strutture e funzioni del territorio.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rPr>
                <w:rFonts w:ascii="Arial" w:eastAsia="Tahoma" w:hAnsi="Arial" w:cs="Arial"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eastAsia="Tahoma" w:hAnsi="Arial" w:cs="Arial"/>
                <w:color w:val="000000" w:themeColor="text1"/>
                <w:sz w:val="24"/>
                <w:szCs w:val="24"/>
              </w:rPr>
              <w:t>• Conoscere il territorio circostante attraverso l’osservazione diretta.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</w:pPr>
          </w:p>
          <w:p w:rsidR="000C1684" w:rsidRPr="009257A4" w:rsidRDefault="000C1684" w:rsidP="003C1E44">
            <w:pPr>
              <w:pStyle w:val="LO-normal"/>
              <w:spacing w:after="0" w:line="240" w:lineRule="auto"/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  <w:t>Regione e sistema territoriale</w:t>
            </w:r>
          </w:p>
          <w:p w:rsidR="000C1684" w:rsidRPr="009257A4" w:rsidRDefault="000C1684" w:rsidP="0073675E">
            <w:pPr>
              <w:pStyle w:val="LO-normal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eastAsia="Tahoma" w:hAnsi="Arial" w:cs="Arial"/>
                <w:color w:val="000000" w:themeColor="text1"/>
                <w:sz w:val="24"/>
                <w:szCs w:val="24"/>
              </w:rPr>
              <w:t>• Organizzare le conoscenze del territorio in base alla rilevanza collettiva.</w:t>
            </w:r>
          </w:p>
        </w:tc>
        <w:tc>
          <w:tcPr>
            <w:tcW w:w="4819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della posizione del quartiere/paese con carte differenti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Uscita nel quartiere/paese per raccogliere documentazione e valutare itinerari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Lavoro sulla carta e lettura collettiva della mappatura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Progetto e realizzazione di una brochure/guida/video per pubblicizzare i luoghi più significativi scelti</w:t>
            </w:r>
          </w:p>
        </w:tc>
      </w:tr>
      <w:tr w:rsidR="000C1684" w:rsidRPr="009257A4">
        <w:tblPrEx>
          <w:tblLook w:val="04A0"/>
        </w:tblPrEx>
        <w:trPr>
          <w:trHeight w:val="3864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Evoluzione di un luogo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12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Ricavare informazioni geografiche da una pluralità di fonti (cartografiche e satellitari, tecnologie digitali, fotografiche.)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Comprendere che il paesaggio si evolve e ne analizza le trasformazioni.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Analizzare un luogo per comprendere le caratteristiche fisiche e culturali.</w:t>
            </w:r>
          </w:p>
          <w:p w:rsidR="000C1684" w:rsidRPr="009257A4" w:rsidRDefault="000C1684" w:rsidP="003C1E44">
            <w:pPr>
              <w:pStyle w:val="LO-normal"/>
              <w:spacing w:after="0" w:line="240" w:lineRule="auto"/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</w:pPr>
          </w:p>
          <w:p w:rsidR="000C1684" w:rsidRPr="009257A4" w:rsidRDefault="000C1684" w:rsidP="003C1E44">
            <w:pPr>
              <w:pStyle w:val="LO-normal"/>
              <w:spacing w:after="0" w:line="240" w:lineRule="auto"/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</w:pPr>
            <w:r w:rsidRPr="009257A4">
              <w:rPr>
                <w:rFonts w:ascii="Arial" w:eastAsia="Tahoma" w:hAnsi="Arial" w:cs="Arial"/>
                <w:b/>
                <w:color w:val="000000" w:themeColor="text1"/>
                <w:sz w:val="24"/>
                <w:szCs w:val="24"/>
              </w:rPr>
              <w:t>Regione e sistema territoriale</w:t>
            </w:r>
          </w:p>
          <w:p w:rsidR="000C1684" w:rsidRPr="009257A4" w:rsidRDefault="000C1684" w:rsidP="0073675E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 Riflettere sul proprio spazio di vita e sulle reazioni che si sviluppano in esso.</w:t>
            </w:r>
          </w:p>
        </w:tc>
        <w:tc>
          <w:tcPr>
            <w:tcW w:w="4819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 una capsula del tempo che arriva dal futuro con materiali scelti dall’insegnante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pStyle w:val="Normale1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9257A4">
              <w:rPr>
                <w:rFonts w:ascii="Arial" w:eastAsiaTheme="minorHAnsi" w:hAnsi="Arial" w:cs="Arial"/>
                <w:color w:val="000000" w:themeColor="text1"/>
                <w:lang w:eastAsia="en-US"/>
              </w:rPr>
              <w:t>Racconto agli abitanti del futuro di com’era il luogo nel tempo presente e delle motivazioni che hanno portato a quella evoluzione</w:t>
            </w:r>
          </w:p>
          <w:p w:rsidR="000C1684" w:rsidRPr="009257A4" w:rsidRDefault="000C1684" w:rsidP="003C1E44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Raccolta di materiali video, scritti, foto e immagini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Consultazioni di carte di vario genere per comprendere l’evoluzione nel tempo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Costruzione di una capsula del tempo da spedire nel futuro con i materiali selezionati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566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848"/>
        <w:gridCol w:w="3897"/>
        <w:gridCol w:w="5586"/>
      </w:tblGrid>
      <w:tr w:rsidR="000C1684" w:rsidRPr="009257A4">
        <w:trPr>
          <w:trHeight w:val="4140"/>
        </w:trPr>
        <w:tc>
          <w:tcPr>
            <w:tcW w:w="2235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(dicembre 2018)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Le parole e le immagini della Geografia per comprendere il mondo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 xml:space="preserve">Giovanni Donadelli </w:t>
            </w:r>
          </w:p>
        </w:tc>
        <w:tc>
          <w:tcPr>
            <w:tcW w:w="2848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Un mondo di parole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897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Orientarsi attraverso punti di riferimento e le mappe di spazi noti che si formano nella mente (carte mentali).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Consolidare il linguaggio della geo-graficità riferito agli elementi naturali e antropici degli ambienti conosciuti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73675E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Riflettere sulle relazioni esiste</w:t>
            </w:r>
            <w:r w:rsidR="0073675E">
              <w:rPr>
                <w:rFonts w:ascii="Arial" w:hAnsi="Arial" w:cs="Arial"/>
                <w:color w:val="000000" w:themeColor="text1"/>
              </w:rPr>
              <w:t>nti tra gli elementi naturali e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 antropici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586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Riflessione sui nomi degli elementi che si trovano negli ambienti intorno a noi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Sfida a nominare il maggior numero di elementi di uno stesso luogo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Distinzione tra elementi specifici di un luogo ed elementi che si possono trovare anche altrove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 un luogo indagato e individuazione di tutti gli elementi più interessanti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Drammatizzazione: inventare piccoli dialoghi tra elementi diversi</w:t>
            </w:r>
          </w:p>
        </w:tc>
      </w:tr>
      <w:tr w:rsidR="000C1684" w:rsidRPr="009257A4">
        <w:trPr>
          <w:trHeight w:val="5796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8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paesaggio naturale, finalmente a colori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97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e denominare gli ambienti naturali attraverso l’approccio percettivo</w:t>
            </w:r>
            <w:r w:rsidR="0073675E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</w:rPr>
              <w:t>Riconoscere e denominare i principali “oggetti” geografici fisici e antropici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Cogliere nei paesaggi le progressive trasformazioni operate dalla natura e dall’uomo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Riflettere sugli attori e le cause del cambiamento degli ambienti naturali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Riflettere sulle relazioni spaziali presenti tra gli ambienti e la loro posizione sul globo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  <w:p w:rsidR="000C1684" w:rsidRPr="009257A4" w:rsidRDefault="000C1684" w:rsidP="001847F2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Riconoscere e apprezzare la complessità del mondo nel proprio ambiente di vita</w:t>
            </w:r>
            <w:r w:rsidR="001847F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586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Organizzazione dei paesaggi suddivisi per colore dominante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fotografie che ritraggono paesaggi caratterizzati da colori diversi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Approfondimento sui colori delle carte e sui colori dei paesaggi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Riflessione sulla varietà dei paesaggi per conoscere gli elementi che li caratterizzano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1975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48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Geografia da favola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97" w:type="dxa"/>
          </w:tcPr>
          <w:p w:rsidR="005235C3" w:rsidRPr="009257A4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Linguaggio della geo-graficità</w:t>
            </w:r>
          </w:p>
          <w:p w:rsidR="005235C3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5235C3">
              <w:rPr>
                <w:rFonts w:ascii="Arial" w:hAnsi="Arial"/>
              </w:rPr>
              <w:t>Consolidare il linguaggio della geo-graficità riferito agli elementi naturali</w:t>
            </w:r>
            <w:r w:rsidR="001847F2">
              <w:rPr>
                <w:rFonts w:ascii="Arial" w:hAnsi="Arial"/>
              </w:rPr>
              <w:t>.</w:t>
            </w:r>
          </w:p>
          <w:p w:rsidR="005235C3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5235C3" w:rsidRPr="009257A4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5235C3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5235C3">
              <w:rPr>
                <w:rFonts w:ascii="Arial" w:hAnsi="Arial"/>
              </w:rPr>
              <w:t>Conoscere e distinguere diversi elementi naturali con riferimento alle seguenti categorie: rilievi, acque, terreno, vegetazione, animali</w:t>
            </w:r>
            <w:r w:rsidR="001847F2">
              <w:rPr>
                <w:rFonts w:ascii="Arial" w:hAnsi="Arial"/>
              </w:rPr>
              <w:t>.</w:t>
            </w:r>
          </w:p>
          <w:p w:rsidR="005235C3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5235C3" w:rsidRPr="009257A4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5235C3" w:rsidRPr="005235C3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5235C3">
              <w:rPr>
                <w:rFonts w:ascii="Arial" w:hAnsi="Arial"/>
              </w:rPr>
              <w:t>Riflettere sulle possibili relazioni tra elementi naturali e ambienti naturali</w:t>
            </w:r>
            <w:r w:rsidR="001847F2">
              <w:rPr>
                <w:rFonts w:ascii="Arial" w:hAnsi="Arial"/>
              </w:rPr>
              <w:t>.</w:t>
            </w:r>
          </w:p>
          <w:p w:rsidR="000C1684" w:rsidRPr="009257A4" w:rsidRDefault="005235C3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5235C3">
              <w:rPr>
                <w:rFonts w:ascii="Arial" w:hAnsi="Arial"/>
              </w:rPr>
              <w:t>Rielaborare le conoscenze acquisite per produrre una favola geografica</w:t>
            </w:r>
            <w:r w:rsidR="001847F2">
              <w:rPr>
                <w:rFonts w:ascii="Arial" w:hAnsi="Arial"/>
              </w:rPr>
              <w:t>.</w:t>
            </w:r>
          </w:p>
        </w:tc>
        <w:tc>
          <w:tcPr>
            <w:tcW w:w="5586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Classificare i nomi degli elementi geografici in categorie: rilievi, acque, terreni, vegetazione animali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Suddivisione di personaggi per ogni categoria geografica individuata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9257A4">
              <w:rPr>
                <w:rFonts w:ascii="Arial" w:hAnsi="Arial" w:cs="Arial"/>
                <w:color w:val="000000" w:themeColor="text1"/>
                <w:shd w:val="clear" w:color="auto" w:fill="FFFFFF"/>
              </w:rPr>
              <w:t>Creazione di favole usando gli elementi e i personaggi esaminati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9257A4">
              <w:rPr>
                <w:rFonts w:ascii="Arial" w:hAnsi="Arial" w:cs="Arial"/>
                <w:color w:val="000000" w:themeColor="text1"/>
                <w:shd w:val="clear" w:color="auto" w:fill="FFFFFF"/>
              </w:rPr>
              <w:t>Racconto delle favole di fronte alle altre classi</w:t>
            </w:r>
          </w:p>
        </w:tc>
      </w:tr>
      <w:tr w:rsidR="000C1684" w:rsidRPr="009257A4">
        <w:tblPrEx>
          <w:tblLook w:val="04A0"/>
        </w:tblPrEx>
        <w:trPr>
          <w:trHeight w:val="1962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8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lessico della città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97" w:type="dxa"/>
          </w:tcPr>
          <w:p w:rsidR="005235C3" w:rsidRPr="009257A4" w:rsidRDefault="005235C3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Orientamento</w:t>
            </w:r>
          </w:p>
          <w:p w:rsidR="005235C3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>
              <w:rPr>
                <w:rFonts w:ascii="Arial" w:hAnsi="Arial" w:cs="Arial"/>
                <w:color w:val="000000" w:themeColor="text1"/>
              </w:rPr>
              <w:t>I</w:t>
            </w:r>
            <w:r w:rsidRPr="00790989">
              <w:rPr>
                <w:rFonts w:ascii="Arial" w:hAnsi="Arial"/>
              </w:rPr>
              <w:t>nterpretare fotografie viste dall’alto e leggere le immagini satellitare</w:t>
            </w:r>
            <w:r w:rsidR="001847F2">
              <w:rPr>
                <w:rFonts w:ascii="Arial" w:hAnsi="Arial"/>
              </w:rPr>
              <w:t>.</w:t>
            </w:r>
          </w:p>
          <w:p w:rsidR="00B6052F" w:rsidRDefault="00B6052F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5235C3" w:rsidRPr="009257A4" w:rsidRDefault="00B6052F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</w:t>
            </w:r>
            <w:r w:rsidR="005235C3" w:rsidRPr="009257A4">
              <w:rPr>
                <w:rFonts w:ascii="Arial" w:hAnsi="Arial" w:cs="Arial"/>
                <w:b/>
                <w:color w:val="000000" w:themeColor="text1"/>
              </w:rPr>
              <w:t>inguaggio della geo-graficità</w:t>
            </w:r>
          </w:p>
          <w:p w:rsidR="00B6052F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790989">
              <w:rPr>
                <w:rFonts w:ascii="Arial" w:hAnsi="Arial"/>
              </w:rPr>
              <w:t>Consolidare il linguaggio della geo-graficità riferito agli elementi dell’azione umana</w:t>
            </w:r>
            <w:r w:rsidR="001847F2">
              <w:rPr>
                <w:rFonts w:ascii="Arial" w:hAnsi="Arial"/>
              </w:rPr>
              <w:t>.</w:t>
            </w:r>
          </w:p>
          <w:p w:rsidR="005235C3" w:rsidRPr="00790989" w:rsidRDefault="005235C3" w:rsidP="003C1E44">
            <w:pPr>
              <w:rPr>
                <w:rFonts w:ascii="Arial" w:hAnsi="Arial"/>
              </w:rPr>
            </w:pPr>
          </w:p>
          <w:p w:rsidR="00B6052F" w:rsidRPr="009257A4" w:rsidRDefault="00B6052F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5235C3" w:rsidRPr="00790989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790989">
              <w:rPr>
                <w:rFonts w:ascii="Arial" w:hAnsi="Arial"/>
              </w:rPr>
              <w:t>Individuare e descrivere gli elementi antropici che caratterizzano i paesaggi del proprio ambiente di vita</w:t>
            </w:r>
            <w:r w:rsidR="001847F2">
              <w:rPr>
                <w:rFonts w:ascii="Arial" w:hAnsi="Arial"/>
              </w:rPr>
              <w:t>.</w:t>
            </w:r>
          </w:p>
          <w:p w:rsidR="00B6052F" w:rsidRDefault="005235C3" w:rsidP="003C1E44">
            <w:pPr>
              <w:rPr>
                <w:rFonts w:ascii="Arial" w:hAnsi="Arial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790989">
              <w:rPr>
                <w:rFonts w:ascii="Arial" w:hAnsi="Arial"/>
              </w:rPr>
              <w:t>Conoscere e distinguere diversi elementi con riferimento alle seguenti categorie: insediamenti, trasporti, economia</w:t>
            </w:r>
            <w:r w:rsidR="001847F2">
              <w:rPr>
                <w:rFonts w:ascii="Arial" w:hAnsi="Arial"/>
              </w:rPr>
              <w:t>.</w:t>
            </w:r>
          </w:p>
          <w:p w:rsidR="005235C3" w:rsidRPr="00790989" w:rsidRDefault="005235C3" w:rsidP="003C1E44">
            <w:pPr>
              <w:rPr>
                <w:rFonts w:ascii="Arial" w:hAnsi="Arial"/>
              </w:rPr>
            </w:pPr>
          </w:p>
          <w:p w:rsidR="00B6052F" w:rsidRPr="009257A4" w:rsidRDefault="00B6052F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5235C3" w:rsidP="001847F2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790989">
              <w:rPr>
                <w:rFonts w:ascii="Arial" w:hAnsi="Arial"/>
              </w:rPr>
              <w:t xml:space="preserve">Comprendere che il territorio è uno spazio organizzato e </w:t>
            </w:r>
            <w:r w:rsidR="00B6052F">
              <w:rPr>
                <w:rFonts w:ascii="Arial" w:hAnsi="Arial"/>
              </w:rPr>
              <w:t>modificato dalle attività umane</w:t>
            </w:r>
            <w:r w:rsidR="001847F2">
              <w:rPr>
                <w:rFonts w:ascii="Arial" w:hAnsi="Arial"/>
              </w:rPr>
              <w:t>.</w:t>
            </w:r>
          </w:p>
        </w:tc>
        <w:tc>
          <w:tcPr>
            <w:tcW w:w="5586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su immagini di alcune grandi città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delle aree e delle loro caratteristiche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Approfondimenti sugli elementi individuati in ogni area e classificazione in categorie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Costruzione di un memory con gli elementi delle aree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1962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8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Il mondo dei record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97" w:type="dxa"/>
          </w:tcPr>
          <w:p w:rsidR="00D46FC9" w:rsidRPr="00D46FC9" w:rsidRDefault="00D46FC9" w:rsidP="003C1E44">
            <w:pPr>
              <w:rPr>
                <w:rFonts w:ascii="Arial" w:hAnsi="Arial"/>
                <w:b/>
              </w:rPr>
            </w:pPr>
            <w:r w:rsidRPr="00D46FC9">
              <w:rPr>
                <w:rFonts w:ascii="Arial" w:hAnsi="Arial"/>
                <w:b/>
              </w:rPr>
              <w:t>Regione e sistema territoriale</w:t>
            </w:r>
          </w:p>
          <w:p w:rsidR="005235C3" w:rsidRPr="00790989" w:rsidRDefault="00D46FC9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Comprendere</w:t>
            </w:r>
            <w:r w:rsidR="005235C3" w:rsidRPr="00790989">
              <w:rPr>
                <w:rFonts w:ascii="Arial" w:hAnsi="Arial"/>
              </w:rPr>
              <w:t xml:space="preserve"> la dimensione e la variabilità spaziale dei fenomeni naturali e antropici</w:t>
            </w:r>
            <w:r w:rsidR="001847F2">
              <w:rPr>
                <w:rFonts w:ascii="Arial" w:hAnsi="Arial"/>
              </w:rPr>
              <w:t>.</w:t>
            </w:r>
          </w:p>
          <w:p w:rsidR="00D46FC9" w:rsidRDefault="00D46FC9" w:rsidP="003C1E44">
            <w:pPr>
              <w:rPr>
                <w:rFonts w:ascii="Arial" w:hAnsi="Arial"/>
              </w:rPr>
            </w:pPr>
          </w:p>
          <w:p w:rsidR="00D46FC9" w:rsidRPr="009257A4" w:rsidRDefault="00D46FC9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Paesaggio</w:t>
            </w:r>
          </w:p>
          <w:p w:rsidR="00D46FC9" w:rsidRPr="00790989" w:rsidRDefault="00D46FC9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Conoscere</w:t>
            </w:r>
            <w:r w:rsidRPr="00790989">
              <w:rPr>
                <w:rFonts w:ascii="Arial" w:hAnsi="Arial"/>
              </w:rPr>
              <w:t xml:space="preserve"> la differenza tra le diverse categorie di toponimi: idronimi, limnonimi, oronimi e poleonimi</w:t>
            </w:r>
            <w:r w:rsidR="001847F2">
              <w:rPr>
                <w:rFonts w:ascii="Arial" w:hAnsi="Arial"/>
              </w:rPr>
              <w:t>.</w:t>
            </w:r>
          </w:p>
          <w:p w:rsidR="00D46FC9" w:rsidRPr="00790989" w:rsidRDefault="00D46FC9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790989">
              <w:rPr>
                <w:rFonts w:ascii="Arial" w:hAnsi="Arial"/>
              </w:rPr>
              <w:t>Confrontare fenomeni geografici attraverso i dati relativi alle loro misurazioni</w:t>
            </w:r>
            <w:r w:rsidR="001847F2">
              <w:rPr>
                <w:rFonts w:ascii="Arial" w:hAnsi="Arial"/>
              </w:rPr>
              <w:t>.</w:t>
            </w:r>
          </w:p>
          <w:p w:rsidR="00D46FC9" w:rsidRDefault="00D46FC9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790989">
              <w:rPr>
                <w:rFonts w:ascii="Arial" w:hAnsi="Arial"/>
              </w:rPr>
              <w:t>Localizzare alcuni dei toponimi più importanti a scala locale, nazionale ed internazionale</w:t>
            </w:r>
            <w:r w:rsidR="001847F2">
              <w:rPr>
                <w:rFonts w:ascii="Arial" w:hAnsi="Arial"/>
              </w:rPr>
              <w:t>.</w:t>
            </w:r>
          </w:p>
          <w:p w:rsidR="000C1684" w:rsidRPr="009257A4" w:rsidRDefault="00D46FC9" w:rsidP="003C1E4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>• Conoscere gli elementi di particolare valore ambientale</w:t>
            </w:r>
            <w:r w:rsidR="005235C3" w:rsidRPr="00790989">
              <w:rPr>
                <w:rFonts w:ascii="Arial" w:hAnsi="Arial"/>
              </w:rPr>
              <w:t xml:space="preserve"> e conoscere le bellezze </w:t>
            </w:r>
            <w:r>
              <w:rPr>
                <w:rFonts w:ascii="Arial" w:hAnsi="Arial"/>
              </w:rPr>
              <w:t>n</w:t>
            </w:r>
            <w:r w:rsidR="005235C3" w:rsidRPr="00790989">
              <w:rPr>
                <w:rFonts w:ascii="Arial" w:hAnsi="Arial"/>
              </w:rPr>
              <w:t>el mondo</w:t>
            </w:r>
            <w:r w:rsidR="001847F2">
              <w:rPr>
                <w:rFonts w:ascii="Arial" w:hAnsi="Arial"/>
              </w:rPr>
              <w:t>.</w:t>
            </w:r>
          </w:p>
        </w:tc>
        <w:tc>
          <w:tcPr>
            <w:tcW w:w="5586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Riflessione sull’Unesco e sulla presenza di siti Unesco in Italia e ne nel mondo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Individuazione degli elementi geografici più conosciuti nel mondo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Organizzazione di un viaggio dei record tra continenti diversi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Collocazione sul planisfero dei luoghi individuati</w:t>
            </w: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835"/>
        <w:gridCol w:w="4536"/>
        <w:gridCol w:w="4819"/>
        <w:gridCol w:w="87"/>
        <w:gridCol w:w="338"/>
      </w:tblGrid>
      <w:tr w:rsidR="000C1684" w:rsidRPr="009257A4">
        <w:trPr>
          <w:trHeight w:val="4084"/>
        </w:trPr>
        <w:tc>
          <w:tcPr>
            <w:tcW w:w="2235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(gennaio 2019)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paesaggio dalla percezione del vissuto alla percezione della diversità fisica e culturale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Catia Brunelli</w:t>
            </w:r>
          </w:p>
        </w:tc>
        <w:tc>
          <w:tcPr>
            <w:tcW w:w="2835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Un paesaggio tutto mio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Linguaggio della </w:t>
            </w:r>
            <w:r w:rsidR="00D46FC9">
              <w:rPr>
                <w:rFonts w:ascii="Arial" w:hAnsi="Arial" w:cs="Arial"/>
                <w:b/>
                <w:color w:val="000000" w:themeColor="text1"/>
                <w:lang w:eastAsia="it-IT"/>
              </w:rPr>
              <w:t>g</w:t>
            </w: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eo</w:t>
            </w:r>
            <w:r w:rsidR="00D46FC9">
              <w:rPr>
                <w:rFonts w:ascii="Arial" w:hAnsi="Arial" w:cs="Arial"/>
                <w:b/>
                <w:color w:val="000000" w:themeColor="text1"/>
                <w:lang w:eastAsia="it-IT"/>
              </w:rPr>
              <w:t>-</w:t>
            </w: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Rappresentare un paesaggio noto.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Conoscere il paesaggio attraverso l’approccio percettivo.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Riconoscere le componenti di un paesaggio.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le relazioni tra le componenti di un paesaggio.</w:t>
            </w:r>
          </w:p>
          <w:p w:rsidR="000C1684" w:rsidRPr="009257A4" w:rsidRDefault="000C1684" w:rsidP="001847F2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le trasformazioni di un paesaggio del proprio vissuto.</w:t>
            </w:r>
          </w:p>
        </w:tc>
        <w:tc>
          <w:tcPr>
            <w:tcW w:w="5244" w:type="dxa"/>
            <w:gridSpan w:val="3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Racconto e descrizione di un luogo all’aperto in cui i bambini sono stati bene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un manufatto o riproduzione in miniatura del paesaggio descritto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Smontaggio degli elementi del manufatto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 diorama</w:t>
            </w:r>
          </w:p>
        </w:tc>
      </w:tr>
      <w:tr w:rsidR="000C1684" w:rsidRPr="009257A4">
        <w:trPr>
          <w:gridAfter w:val="2"/>
          <w:wAfter w:w="425" w:type="dxa"/>
          <w:trHeight w:val="5037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paesaggio in realtà aumentata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Orientarsi mentalmente in un paesaggio del proprio vissuto.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Rappresentare un paesaggio noto.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Conoscere il paesaggio attraverso l’approccio percettivo e l’esperienza sensoriale diretta.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1847F2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le trasformazioni e l’intervento dell’uomo su un paesaggio noto e/o appartenente allo spazio vissuto.</w:t>
            </w:r>
          </w:p>
        </w:tc>
        <w:tc>
          <w:tcPr>
            <w:tcW w:w="4819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Uscita in un luogo sopraelevato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Cogliere il paesaggio utilizzando i sensi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cartelloni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una mappa con le tasche sensoriali</w:t>
            </w:r>
          </w:p>
        </w:tc>
      </w:tr>
      <w:tr w:rsidR="000C1684" w:rsidRPr="009257A4">
        <w:tblPrEx>
          <w:tblLook w:val="04A0"/>
        </w:tblPrEx>
        <w:trPr>
          <w:gridAfter w:val="1"/>
          <w:wAfter w:w="338" w:type="dxa"/>
          <w:trHeight w:val="6085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Un paesaggio iper!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Orientarsi mentalmente in un paesaggio del proprio vissuto.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Rappresentare un paesaggio noto.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Utilizzare gli strumenti dell’osservazione indiretta (fotografie, documenti cartografici, elaborazioni digitali ecc.).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Conoscere gli elementi che caratterizzano un paesaggio del proprio territorio ed evidenziarne di valore ambientale e culturale.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Conoscere il paesaggio attraverso l’esperienza diretta.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le trasformazioni e l’intervento dell’uomo su un paesaggio noto e/o appartenente allo spazio vissuto.</w:t>
            </w:r>
          </w:p>
        </w:tc>
        <w:tc>
          <w:tcPr>
            <w:tcW w:w="4906" w:type="dxa"/>
            <w:gridSpan w:val="2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Uscita in un luogo panoramico e relativa documentazione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degli elementi del paesaggio e delle relazioni che legano gli elementi fra loro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Ipotesi sull’età di dieci elementi significativi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Intervista ai nonni sui dieci elementi significativi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 iperpaesaggio del presente tramite software</w:t>
            </w:r>
          </w:p>
        </w:tc>
      </w:tr>
      <w:tr w:rsidR="000C1684" w:rsidRPr="009257A4">
        <w:tblPrEx>
          <w:tblLook w:val="04A0"/>
        </w:tblPrEx>
        <w:trPr>
          <w:gridAfter w:val="1"/>
          <w:wAfter w:w="338" w:type="dxa"/>
          <w:trHeight w:val="7093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Paesaggi patrimonio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Estendere le proprie carte mentali al territorio italiano 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attraverso alcuni strumenti dell’osservazione indiretta (filmati e fotografie).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Leggere e interpretare paesaggi con l’ausilio di alcuni strumenti dell’osservazione indiretta (fotografie).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Conoscere gli elementi che caratterizzano un paesaggio ed evidenziarne di valore ambientale e culturale.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le trasformazioni e l’intervento dell’uomo.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Conoscere il paesaggio attraverso l’esperienza indiretta.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Individuare problemi relativi alla tutela e valorizzazione del patrimonio culturale italiano.</w:t>
            </w:r>
          </w:p>
        </w:tc>
        <w:tc>
          <w:tcPr>
            <w:tcW w:w="4906" w:type="dxa"/>
            <w:gridSpan w:val="2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e analisi di immagini del paesaggio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a squadre di riconoscimento di paesaggi naturale o antropici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Analisi della particolarità di paesaggi antropici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Riconoscimento dell’importanza della tutela del paesaggio</w:t>
            </w:r>
          </w:p>
        </w:tc>
      </w:tr>
      <w:tr w:rsidR="000C1684" w:rsidRPr="009257A4">
        <w:tblPrEx>
          <w:tblLook w:val="04A0"/>
        </w:tblPrEx>
        <w:trPr>
          <w:gridAfter w:val="1"/>
          <w:wAfter w:w="338" w:type="dxa"/>
          <w:trHeight w:val="8636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A caccia di paesaggi  nel mondo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Estendere le proprie carte mentali all’Europa e ai diversi continenti 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attraverso gli strumenti dell’osservazione indiretta (filmati, fotografie, carte geografiche, elaborazioni digitali, ecc.).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Utilizzare gli strumenti dell’osservazione indiretta (fotografie, documenti cart</w:t>
            </w:r>
            <w:r w:rsidR="0073675E">
              <w:rPr>
                <w:rFonts w:ascii="Arial" w:hAnsi="Arial" w:cs="Arial"/>
                <w:color w:val="000000" w:themeColor="text1"/>
                <w:lang w:eastAsia="it-IT"/>
              </w:rPr>
              <w:t>ografici, elaborazioni digitali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 ecc.) per scoprire la diversità.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Cogliere che un paesaggio è espressione della diversità con cui l’uomo di rapporta con l’ambiente, modificandolo costantemente.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• Conoscere gli elementi caratterizzanti un paesaggio europeo e mondiale e riflettere sulla loro importanza in rapporto al valore ambientale e culturale del paesaggio stesso.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l’importanza della tutela e della valorizzazione del patrimonio culturale europeo e mondiale.</w:t>
            </w:r>
          </w:p>
        </w:tc>
        <w:tc>
          <w:tcPr>
            <w:tcW w:w="4906" w:type="dxa"/>
            <w:gridSpan w:val="2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di paesaggi con caratteristiche stabilite con un criterio condiviso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 cartellone con tutte le immagini raccolte per tipologia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della componente culturale nella differenziazione dei paesaggi</w:t>
            </w: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82"/>
        <w:gridCol w:w="2989"/>
        <w:gridCol w:w="4335"/>
        <w:gridCol w:w="4961"/>
      </w:tblGrid>
      <w:tr w:rsidR="000C1684" w:rsidRPr="009257A4">
        <w:trPr>
          <w:trHeight w:val="5589"/>
        </w:trPr>
        <w:tc>
          <w:tcPr>
            <w:tcW w:w="2282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6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(febbraio 2019)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L’organizzazione degli spazi umani, dal “paese” al territorio, dalla regione allo stato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Catia Brunelli</w:t>
            </w:r>
          </w:p>
        </w:tc>
        <w:tc>
          <w:tcPr>
            <w:tcW w:w="2989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Uno spazio da riorganizzare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5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Orientarsi in spazi noti e condivisi anche grazie all’immagine mentale che si ha di essi.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Rappresentare lo spazio aula e le sue “regioni” con carte mentali.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Paesaggio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Conoscere il territorio circostante attraverso l’approccio percettivo ed emotivo.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che il territorio è uno spazio organizzato, modificato (e modificabile) dall’uomo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</w:tc>
        <w:tc>
          <w:tcPr>
            <w:tcW w:w="4961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Gestione delle attività in un’aula disorganizzata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Uso di carte mentali per rimettere a posto l’aula com’era prima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Costruzione di una carta tematica condivisa dello spazio aula</w:t>
            </w:r>
          </w:p>
        </w:tc>
      </w:tr>
      <w:tr w:rsidR="000C1684" w:rsidRPr="009257A4">
        <w:trPr>
          <w:trHeight w:val="5589"/>
        </w:trPr>
        <w:tc>
          <w:tcPr>
            <w:tcW w:w="2282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8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Spazi fantastici, spazi reali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Orientarsi in spazi reali e noti o immaginari attraverso le carte mentali.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Rappresentare in prospettiva verticale un territorio (reale o immaginario) e le regioni in cui è organizzato.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Leggere e interpretare la rappresentazione cartografica di un paese immaginario.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che un p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aese è un sistema territoriale.</w:t>
            </w:r>
          </w:p>
          <w:p w:rsidR="000C1684" w:rsidRPr="009257A4" w:rsidRDefault="000C1684" w:rsidP="0073675E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Riconoscere, nel proprio ambiente di vita, le funzioni dei vari spazi e le loro connessioni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Analisi di una descrizione semplificata di Narnia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Confronto delle carte mentali con le carte fornite dal romanzo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Rilevazione dei differenze tra le foto satellitari o mappe del nostro paese e la mappa di Narnia</w:t>
            </w:r>
          </w:p>
        </w:tc>
      </w:tr>
      <w:tr w:rsidR="000C1684" w:rsidRPr="009257A4">
        <w:tblPrEx>
          <w:tblLook w:val="04A0"/>
        </w:tblPrEx>
        <w:trPr>
          <w:trHeight w:val="5230"/>
        </w:trPr>
        <w:tc>
          <w:tcPr>
            <w:tcW w:w="2282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98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Regioni… e relazioni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Estendere le proprie carte mentali al territorio italiano e alla regione di appartenenza attraverso gli strumenti dell’osservazione indiretta.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Riconoscere e localizzare sulla carta geografica le regioni fisiche che ricadono all’interno dei confini amministrativi della propria regione politica.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</w:t>
            </w:r>
          </w:p>
          <w:p w:rsidR="000C1684" w:rsidRPr="009257A4" w:rsidRDefault="000C1684" w:rsidP="007367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• Acquisire il concetto di regione geografica e applicarlo al proprio contesto di vita. 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Approfondimento del concetto di regione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Creazione di un photo book di tutte le regioni che contraddistinguono un territorio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di molte regione all’interno degli stessi confini amministrativi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Sovrapposizioni di carte tematiche diverse della stessa regione per cogliere le relazioni </w:t>
            </w:r>
          </w:p>
        </w:tc>
      </w:tr>
      <w:tr w:rsidR="000C1684" w:rsidRPr="009257A4">
        <w:tblPrEx>
          <w:tblLook w:val="04A0"/>
        </w:tblPrEx>
        <w:trPr>
          <w:trHeight w:val="5092"/>
        </w:trPr>
        <w:tc>
          <w:tcPr>
            <w:tcW w:w="2282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8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Giochiamo… sul confine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Estendere le proprie carte mentali al territorio italiano, all’Europa.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Localizzare sulla carta geografica le regioni politiche-amministrative italiane e gli stati europei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Acquisire il concetto di regione politico-amministrativa e di stato.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che il territorio è uno spazio organizzato, modificato (e modificabile) dall’uomo.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Costruzione del puzzle delle regioni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Localizzazione di regioni e capoluoghi su una carta italiana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Giochi diversi con le regioni italiane ed europee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Valorizzazione del confine come comunicazione tra popoli diversi</w:t>
            </w:r>
          </w:p>
        </w:tc>
      </w:tr>
      <w:tr w:rsidR="000C1684" w:rsidRPr="009257A4">
        <w:tblPrEx>
          <w:tblLook w:val="04A0"/>
        </w:tblPrEx>
        <w:trPr>
          <w:trHeight w:val="6623"/>
        </w:trPr>
        <w:tc>
          <w:tcPr>
            <w:tcW w:w="2282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8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La geografia nelle fiabe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5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i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• Estendere le proprie carte mentali al mondo e incrementare la propria capacità di orientamento. 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Localizzare sulla carta geografica dell’Italia le r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egioni fisiche e amministrative.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Localizza le regioni fisiche principali e i grandi caratteri dei diversi continenti e degli oceani.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 xml:space="preserve">Regione e sistema territoriale  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Acquisire il concetto di regione fisica e politica in rapporto allo spazio del mondo.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• Cogliere che il territorio è uno spazio organizzato, modificato (e modificabile) dall’uomo.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Lettura di una fiaba del mondo e individuazione sul planisfero del luogo che fa da sfondo alla fiaba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Approfondimento delle caratteristiche delle regioni individuate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Riscrittura della fiaba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Costruzione di libri di fiabe geografiche</w:t>
            </w: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455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037"/>
        <w:gridCol w:w="3151"/>
        <w:gridCol w:w="4306"/>
        <w:gridCol w:w="4961"/>
      </w:tblGrid>
      <w:tr w:rsidR="000C1684" w:rsidRPr="009257A4">
        <w:trPr>
          <w:trHeight w:val="3864"/>
        </w:trPr>
        <w:tc>
          <w:tcPr>
            <w:tcW w:w="2037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7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(marzo 2019)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Comprendere il ruolo del movimento in geografia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Agnese Migliardi</w:t>
            </w:r>
          </w:p>
        </w:tc>
        <w:tc>
          <w:tcPr>
            <w:tcW w:w="3151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 xml:space="preserve">Movimenti, suoni e rumori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06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Associare il movimento di elementi naturali/animali/persone alla produzione di suoni “innocui” 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o “da ascoltare con attenzione”.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Ampliare il lessico geografico relativo agli elementi fisici, umani e animali che com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pongono un determinato ambiente.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Individuare le relazioni fra movimento e le sue conseguenze sul paesaggio, sulle persone o sugli animali e le interconnessioni fra i movimenti.</w:t>
            </w:r>
          </w:p>
        </w:tc>
        <w:tc>
          <w:tcPr>
            <w:tcW w:w="4961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Esercitazioni per associare i suoni e rumori della classe ai movimenti prodotti dalle persone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Attività per associare immagini di determinati paesaggi ai suoni e ai rumori relativi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Correlazione tra il movimento e le sue conseguenze sul paesaggio</w:t>
            </w:r>
          </w:p>
        </w:tc>
      </w:tr>
      <w:tr w:rsidR="000C1684" w:rsidRPr="009257A4">
        <w:trPr>
          <w:trHeight w:val="2760"/>
        </w:trPr>
        <w:tc>
          <w:tcPr>
            <w:tcW w:w="2037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51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Animali in movimento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06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Regione e sistema territoriale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Ampliare il lessico geografico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Esplorare le relazioni fra il movimento degli animali e le stagioni partendo dal proprio contesto di vita e ampliando lo sguardo ad alcuni casi esemplari di migrazione/transumanza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Individuare le relazioni e implicazioni fra movimenti degli animali e attività umane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dei segnali che annunciano il ritorno della primavera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di gruppo su momenti importanti, abitudini e spostamenti di un animale vicino al contesto di vita per i bambini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immagini su migrazioni lunghe e transumanza</w:t>
            </w:r>
          </w:p>
        </w:tc>
      </w:tr>
      <w:tr w:rsidR="000C1684" w:rsidRPr="009257A4">
        <w:tblPrEx>
          <w:tblLook w:val="04A0"/>
        </w:tblPrEx>
        <w:trPr>
          <w:trHeight w:val="6623"/>
        </w:trPr>
        <w:tc>
          <w:tcPr>
            <w:tcW w:w="2037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51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Spostarsi da casa a scuola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06" w:type="dxa"/>
          </w:tcPr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Orientamento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Analizzare lo spostamento casa-scuola dei bambini, i mezzi di trasporto impiegati, la distanza percorsa ed il tempo impiegato, con quante e quali persone m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i sposto.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Confrontare la percezione soggettiva con l’osservazione oggettiva.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Esplorare le relazioni fra tipo di movimento, sensazioni, p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ossibili attività, inquinamento.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geo-graficità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Rappresentare graficamente i movimenti dei bambin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i.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Rilevare le relazioni e interazioni fra mezzi di trasporto impiegati e ambiente utilizzando una prospettiva storica (foto storiche/interviste ad anziani) e antropologica (film)</w:t>
            </w:r>
            <w:r w:rsidR="001847F2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disegni “Mentre vado a scuola…” con attenzione al mezzo di trasporto e alle persone che compiono lo spostamento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Compilazione di un diario sugli spostamenti casa-scuola</w:t>
            </w:r>
          </w:p>
          <w:p w:rsidR="000C1684" w:rsidRDefault="000C1684" w:rsidP="003C1E44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9257A4">
              <w:rPr>
                <w:rFonts w:ascii="Arial" w:hAnsi="Arial" w:cs="Arial"/>
                <w:bCs/>
                <w:color w:val="000000" w:themeColor="text1"/>
              </w:rPr>
              <w:t>Costruzione di una mappa delle distanze e di istogrammi con i dati raccolti dalla classe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bCs/>
                <w:color w:val="000000" w:themeColor="text1"/>
              </w:rPr>
              <w:t>Indagine sugli spostamenti casa-scuola degli studenti un secolo fa</w:t>
            </w:r>
          </w:p>
        </w:tc>
      </w:tr>
      <w:tr w:rsidR="000C1684" w:rsidRPr="009257A4">
        <w:tblPrEx>
          <w:tblLook w:val="04A0"/>
        </w:tblPrEx>
        <w:trPr>
          <w:trHeight w:val="2760"/>
        </w:trPr>
        <w:tc>
          <w:tcPr>
            <w:tcW w:w="2037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51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Viaggio di una merendina e di una maglietta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06" w:type="dxa"/>
          </w:tcPr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Esploriamo l’origine dei prodotti che consumiamo per merenda, dei vestiti che indossiamo, degli oggetti che utilizziamo per imparare</w:t>
            </w:r>
            <w:r w:rsidR="003C1E44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Linguaggio della geo-graficità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Rappresentiamo graficamente i movimenti delle merci</w:t>
            </w:r>
            <w:r w:rsidR="003C1E44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Riflessione su come gli oggetti siano fatti da parti che provengono da diverse parti del mondo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 due merende e su due magliette a partire dalle etichette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Ipotesi sull’origine delle componenti e conseguente verifica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dei possibili luoghi di produzione e di lavorazione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3036"/>
        </w:trPr>
        <w:tc>
          <w:tcPr>
            <w:tcW w:w="2037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51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In movimento nel mondo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06" w:type="dxa"/>
          </w:tcPr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Esplorare i movimenti delle persone dalla scala locale a quella globale</w:t>
            </w:r>
            <w:r w:rsidR="003C1E44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3C1E4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>Individuare le motivazioni che spingono a spostarsi e gli ostacoli incontrati: fattori di attrazione, di spinta e di blocco</w:t>
            </w:r>
            <w:r w:rsidR="003C1E44">
              <w:rPr>
                <w:rFonts w:ascii="Arial" w:hAnsi="Arial" w:cs="Arial"/>
                <w:color w:val="000000" w:themeColor="text1"/>
                <w:lang w:eastAsia="it-IT"/>
              </w:rPr>
              <w:t>.</w:t>
            </w:r>
          </w:p>
          <w:p w:rsidR="000C1684" w:rsidRPr="009257A4" w:rsidRDefault="000C1684" w:rsidP="0073675E">
            <w:pPr>
              <w:widowControl w:val="0"/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• </w:t>
            </w:r>
            <w:r w:rsidRPr="009257A4">
              <w:rPr>
                <w:rFonts w:ascii="Arial" w:hAnsi="Arial" w:cs="Arial"/>
                <w:color w:val="000000" w:themeColor="text1"/>
                <w:lang w:eastAsia="it-IT"/>
              </w:rPr>
              <w:t xml:space="preserve">Localizzare i movimenti delle persone e metterli in relazioni con i fatti di economici, politici, sociali. 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immagini delle prime migrazioni, delle esplorazioni e delle migrazioni permanenti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Riflessioni su come avvengono le esplorazioni e le migrazioni oggi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 movimenti migratori di diverse tipologie a partire da articoli di diverse testate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di informazioni su chi vuole migrare, perché, che cosa li frena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779"/>
        <w:gridCol w:w="4450"/>
        <w:gridCol w:w="4961"/>
      </w:tblGrid>
      <w:tr w:rsidR="000C1684" w:rsidRPr="009257A4">
        <w:trPr>
          <w:trHeight w:val="2514"/>
        </w:trPr>
        <w:tc>
          <w:tcPr>
            <w:tcW w:w="2235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8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(aprile 2019)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L’interazione uomo-ambiente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Giovanni Donadelli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79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Le cose di ogni giorno…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50" w:type="dxa"/>
            <w:shd w:val="clear" w:color="B6DDE8" w:themeColor="accent5" w:themeTint="66" w:fill="auto"/>
          </w:tcPr>
          <w:p w:rsidR="001847F2" w:rsidRPr="001847F2" w:rsidRDefault="001847F2" w:rsidP="003C1E44">
            <w:pPr>
              <w:rPr>
                <w:rFonts w:ascii="Arial" w:hAnsi="Arial"/>
                <w:b/>
              </w:rPr>
            </w:pPr>
            <w:r w:rsidRPr="001847F2">
              <w:rPr>
                <w:rFonts w:ascii="Arial" w:hAnsi="Arial"/>
                <w:b/>
              </w:rPr>
              <w:t>Regione e sistema territoriale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Ricavare informazioni geografiche dagli oggetti di uso quotidiano.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Comprendere</w:t>
            </w:r>
            <w:r w:rsidRPr="003C1E44">
              <w:rPr>
                <w:rFonts w:ascii="Arial" w:hAnsi="Arial"/>
              </w:rPr>
              <w:t xml:space="preserve"> la trasformazione degli elementi naturali.</w:t>
            </w:r>
          </w:p>
          <w:p w:rsidR="000C1684" w:rsidRPr="003C1E44" w:rsidRDefault="003C1E44" w:rsidP="003C1E4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Allenare l’osservazione e riprodurre oggetti quotidiani utilizzando diverse tecniche artistiche.</w:t>
            </w:r>
          </w:p>
        </w:tc>
        <w:tc>
          <w:tcPr>
            <w:tcW w:w="4961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Ascolto della canzone </w:t>
            </w:r>
            <w:r w:rsidRPr="009257A4">
              <w:rPr>
                <w:rFonts w:ascii="Arial" w:hAnsi="Arial" w:cs="Arial"/>
                <w:i/>
                <w:color w:val="000000" w:themeColor="text1"/>
              </w:rPr>
              <w:t xml:space="preserve">Per fare un tavolo </w:t>
            </w:r>
            <w:r w:rsidRPr="009257A4">
              <w:rPr>
                <w:rFonts w:ascii="Arial" w:hAnsi="Arial" w:cs="Arial"/>
                <w:color w:val="000000" w:themeColor="text1"/>
              </w:rPr>
              <w:t xml:space="preserve">e disegni degli elementi richiamati nei versi 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Invenzione di una coreografia della canzone </w:t>
            </w:r>
            <w:r w:rsidRPr="009257A4">
              <w:rPr>
                <w:rFonts w:ascii="Arial" w:hAnsi="Arial" w:cs="Arial"/>
                <w:i/>
                <w:color w:val="000000" w:themeColor="text1"/>
              </w:rPr>
              <w:t>Per fare un tavolo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e lavoro di gruppo su alcuni oggetti realizzati dall’uomo per la vita quotidiana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di oggetti del quotidiano con la creta o la pasta di sale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rPr>
          <w:trHeight w:val="1960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7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L’impronta ecologica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50" w:type="dxa"/>
          </w:tcPr>
          <w:p w:rsidR="001847F2" w:rsidRPr="001847F2" w:rsidRDefault="001847F2" w:rsidP="001847F2">
            <w:pPr>
              <w:rPr>
                <w:rFonts w:ascii="Arial" w:hAnsi="Arial"/>
                <w:b/>
              </w:rPr>
            </w:pPr>
            <w:r w:rsidRPr="001847F2">
              <w:rPr>
                <w:rFonts w:ascii="Arial" w:hAnsi="Arial"/>
                <w:b/>
              </w:rPr>
              <w:t>Regione e sistema territoriale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Conoscere</w:t>
            </w:r>
            <w:r w:rsidRPr="003C1E44">
              <w:rPr>
                <w:rFonts w:ascii="Arial" w:hAnsi="Arial"/>
              </w:rPr>
              <w:t xml:space="preserve"> il concetto di impronta ecologica a partire dalle impronte degli animali</w:t>
            </w:r>
            <w:r>
              <w:rPr>
                <w:rFonts w:ascii="Arial" w:hAnsi="Arial"/>
              </w:rPr>
              <w:t>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Comprendere</w:t>
            </w:r>
            <w:r w:rsidRPr="003C1E44">
              <w:rPr>
                <w:rFonts w:ascii="Arial" w:hAnsi="Arial"/>
              </w:rPr>
              <w:t xml:space="preserve"> la relazione tra le abitudini quotidiane, l’uso delle risorse e l’impatto sull’ambiente</w:t>
            </w:r>
            <w:r>
              <w:rPr>
                <w:rFonts w:ascii="Arial" w:hAnsi="Arial"/>
              </w:rPr>
              <w:t>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Comprendere che</w:t>
            </w:r>
            <w:r w:rsidRPr="003C1E44">
              <w:rPr>
                <w:rFonts w:ascii="Arial" w:hAnsi="Arial"/>
              </w:rPr>
              <w:t xml:space="preserve"> la scuola </w:t>
            </w:r>
            <w:r>
              <w:rPr>
                <w:rFonts w:ascii="Arial" w:hAnsi="Arial"/>
              </w:rPr>
              <w:t>è</w:t>
            </w:r>
            <w:r w:rsidRPr="003C1E44">
              <w:rPr>
                <w:rFonts w:ascii="Arial" w:hAnsi="Arial"/>
              </w:rPr>
              <w:t xml:space="preserve"> sistema che usa e produce risorse</w:t>
            </w:r>
            <w:r>
              <w:rPr>
                <w:rFonts w:ascii="Arial" w:hAnsi="Arial"/>
              </w:rPr>
              <w:t>.</w:t>
            </w:r>
          </w:p>
          <w:p w:rsidR="000C1684" w:rsidRPr="003C1E44" w:rsidRDefault="003C1E44" w:rsidP="003C1E4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Rielaborare con originalità le conoscenze acquisite per comunicare i risultati delle attività svolte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dell’impronta ecologica degli animali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Misurazione dell’impronta ecologica degli uomini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Analisi dell’impatto della scuola sull’ambiente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2506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7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 rischi naturali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50" w:type="dxa"/>
          </w:tcPr>
          <w:p w:rsidR="001847F2" w:rsidRPr="001847F2" w:rsidRDefault="001847F2" w:rsidP="001847F2">
            <w:pPr>
              <w:rPr>
                <w:rFonts w:ascii="Arial" w:hAnsi="Arial"/>
                <w:b/>
              </w:rPr>
            </w:pPr>
            <w:r w:rsidRPr="001847F2">
              <w:rPr>
                <w:rFonts w:ascii="Arial" w:hAnsi="Arial"/>
                <w:b/>
              </w:rPr>
              <w:t>Regione e sistema territoriale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Conoscere le “forme” della natura che possono mettere in pericolo la vita dell’uomo</w:t>
            </w:r>
            <w:r>
              <w:rPr>
                <w:rFonts w:ascii="Arial" w:hAnsi="Arial"/>
              </w:rPr>
              <w:t>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Distinguere i diversi fenomeni connessi al rischio naturale (terremoti, alluvioni, frane, tsunami</w:t>
            </w:r>
            <w:r>
              <w:rPr>
                <w:rFonts w:ascii="Arial" w:hAnsi="Arial"/>
              </w:rPr>
              <w:t>…</w:t>
            </w:r>
            <w:r w:rsidRPr="003C1E44">
              <w:rPr>
                <w:rFonts w:ascii="Arial" w:hAnsi="Arial"/>
              </w:rPr>
              <w:t>)</w:t>
            </w:r>
            <w:r w:rsidR="001847F2">
              <w:rPr>
                <w:rFonts w:ascii="Arial" w:hAnsi="Arial"/>
              </w:rPr>
              <w:t>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Produrre degli schemi che evidenzino le caratteristiche dei rischi</w:t>
            </w:r>
            <w:r>
              <w:rPr>
                <w:rFonts w:ascii="Arial" w:hAnsi="Arial"/>
              </w:rPr>
              <w:t>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Comprendere che il rischio naturale è connesso alle attività umane.</w:t>
            </w:r>
          </w:p>
          <w:p w:rsidR="000C1684" w:rsidRPr="003C1E44" w:rsidRDefault="003C1E44" w:rsidP="003C1E4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Realizzare una campagna informativa per comunicare come affrontare i rischi naturali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Elenco delle “forme” della natura mettono in pericolo la vita dell’uomo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Approfondimenti di questi elementi pericolosi e dei contesti nei quali si possono incontrare 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Analisi e prevenzione di eventuali danni provocati dai rischi naturali</w:t>
            </w:r>
          </w:p>
          <w:p w:rsidR="000C1684" w:rsidRDefault="000C1684" w:rsidP="003C1E44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Costruzione dello schema dei rischi naturali </w:t>
            </w:r>
          </w:p>
        </w:tc>
      </w:tr>
      <w:tr w:rsidR="000C1684" w:rsidRPr="009257A4">
        <w:tblPrEx>
          <w:tblLook w:val="04A0"/>
        </w:tblPrEx>
        <w:trPr>
          <w:trHeight w:val="1532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7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L’uomo agricoltore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50" w:type="dxa"/>
          </w:tcPr>
          <w:p w:rsidR="003C1E44" w:rsidRPr="009257A4" w:rsidRDefault="003C1E4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Osservare e analizzare l’organizzazione dello spazio in cui viviamo.</w:t>
            </w:r>
          </w:p>
          <w:p w:rsidR="001847F2" w:rsidRPr="003C1E44" w:rsidRDefault="001847F2" w:rsidP="001847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Acquisire la consapevolezza che, seppur in misura diversa, ogni ambiente del nostro pianeta è influenzato dall’azione dell’uomo.</w:t>
            </w:r>
          </w:p>
          <w:p w:rsidR="001847F2" w:rsidRPr="003C1E44" w:rsidRDefault="001847F2" w:rsidP="001847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Approfondire e superare la distinzione tra ambienti naturali e antropici.</w:t>
            </w:r>
          </w:p>
          <w:p w:rsidR="001847F2" w:rsidRDefault="001847F2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Rielaborare le conoscenze acquisite producendo un breve video.</w:t>
            </w:r>
          </w:p>
          <w:p w:rsidR="001847F2" w:rsidRDefault="001847F2" w:rsidP="003C1E44">
            <w:pPr>
              <w:rPr>
                <w:rFonts w:ascii="Arial" w:hAnsi="Arial"/>
              </w:rPr>
            </w:pPr>
          </w:p>
          <w:p w:rsidR="001847F2" w:rsidRPr="001847F2" w:rsidRDefault="001847F2" w:rsidP="003C1E44">
            <w:pPr>
              <w:rPr>
                <w:rFonts w:ascii="Arial" w:hAnsi="Arial"/>
                <w:b/>
              </w:rPr>
            </w:pPr>
            <w:r w:rsidRPr="001847F2">
              <w:rPr>
                <w:rFonts w:ascii="Arial" w:hAnsi="Arial"/>
                <w:b/>
              </w:rPr>
              <w:t>Linguaggio della geo-graficità</w:t>
            </w:r>
          </w:p>
          <w:p w:rsidR="001847F2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="001847F2">
              <w:rPr>
                <w:rFonts w:ascii="Arial" w:hAnsi="Arial"/>
              </w:rPr>
              <w:t>Conoscere</w:t>
            </w:r>
            <w:r w:rsidRPr="003C1E44">
              <w:rPr>
                <w:rFonts w:ascii="Arial" w:hAnsi="Arial"/>
              </w:rPr>
              <w:t xml:space="preserve"> concetti </w:t>
            </w:r>
            <w:r w:rsidR="001847F2">
              <w:rPr>
                <w:rFonts w:ascii="Arial" w:hAnsi="Arial"/>
              </w:rPr>
              <w:t>riferiti</w:t>
            </w:r>
            <w:r w:rsidR="001847F2" w:rsidRPr="003C1E44">
              <w:rPr>
                <w:rFonts w:ascii="Arial" w:hAnsi="Arial"/>
              </w:rPr>
              <w:t xml:space="preserve"> agli elementi dell’azione umana</w:t>
            </w:r>
            <w:r w:rsidR="001847F2">
              <w:rPr>
                <w:rFonts w:ascii="Arial" w:hAnsi="Arial"/>
              </w:rPr>
              <w:t xml:space="preserve"> </w:t>
            </w:r>
            <w:r w:rsidRPr="003C1E44">
              <w:rPr>
                <w:rFonts w:ascii="Arial" w:hAnsi="Arial"/>
              </w:rPr>
              <w:t>quali: deforestazione, desertificazione, inquinamento.</w:t>
            </w:r>
          </w:p>
          <w:p w:rsidR="001847F2" w:rsidRDefault="001847F2" w:rsidP="003C1E44">
            <w:pPr>
              <w:rPr>
                <w:rFonts w:ascii="Arial" w:hAnsi="Arial"/>
              </w:rPr>
            </w:pPr>
          </w:p>
          <w:p w:rsidR="003C1E44" w:rsidRPr="001847F2" w:rsidRDefault="001847F2" w:rsidP="003C1E44">
            <w:pPr>
              <w:rPr>
                <w:rFonts w:ascii="Arial" w:hAnsi="Arial"/>
                <w:b/>
              </w:rPr>
            </w:pPr>
            <w:r w:rsidRPr="001847F2">
              <w:rPr>
                <w:rFonts w:ascii="Arial" w:hAnsi="Arial"/>
                <w:b/>
              </w:rPr>
              <w:t>Paesaggio</w:t>
            </w:r>
          </w:p>
          <w:p w:rsidR="000C1684" w:rsidRPr="003C1E44" w:rsidRDefault="003C1E44" w:rsidP="001847F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Conoscere alcuni dei principali paesaggi rurali italiani attraverso la lettura delle immagini.</w:t>
            </w:r>
          </w:p>
        </w:tc>
        <w:tc>
          <w:tcPr>
            <w:tcW w:w="4961" w:type="dxa"/>
          </w:tcPr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Riconoscere l’azione dell’uomo sul territorio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sulla produzione agricola italiana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immagini e analisi di alcuni paesaggi rurali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3352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79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Le foreste primarie in Italia e nel mondo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50" w:type="dxa"/>
          </w:tcPr>
          <w:p w:rsidR="003C1E44" w:rsidRPr="003C1E44" w:rsidRDefault="003C1E44" w:rsidP="003C1E44">
            <w:pPr>
              <w:rPr>
                <w:rFonts w:ascii="Arial" w:hAnsi="Arial"/>
                <w:b/>
              </w:rPr>
            </w:pPr>
            <w:r w:rsidRPr="003C1E44">
              <w:rPr>
                <w:rFonts w:ascii="Arial" w:hAnsi="Arial"/>
                <w:b/>
              </w:rPr>
              <w:t>Paesaggio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Localizzare su scala italiana, europea o mondiale alcuni territori fortemente trasformati dall’uomo.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Conoscere le principali foreste primarie ancora esistenti in Italia e nel mondo.</w:t>
            </w:r>
          </w:p>
          <w:p w:rsidR="003C1E44" w:rsidRDefault="003C1E44" w:rsidP="003C1E44">
            <w:pPr>
              <w:rPr>
                <w:rFonts w:ascii="Arial" w:hAnsi="Arial"/>
              </w:rPr>
            </w:pPr>
          </w:p>
          <w:p w:rsidR="003C1E44" w:rsidRPr="009257A4" w:rsidRDefault="003C1E44" w:rsidP="003C1E44">
            <w:pPr>
              <w:widowControl w:val="0"/>
              <w:suppressAutoHyphens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  <w:lang w:eastAsia="it-IT"/>
              </w:rPr>
              <w:t>Regione e sistema territoriale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• </w:t>
            </w:r>
            <w:r w:rsidRPr="003C1E44">
              <w:rPr>
                <w:rFonts w:ascii="Arial" w:hAnsi="Arial"/>
              </w:rPr>
              <w:t>Ragionare criticamente sul rapporto tra uomo e natura.</w:t>
            </w:r>
          </w:p>
          <w:p w:rsidR="003C1E44" w:rsidRPr="003C1E44" w:rsidRDefault="003C1E44" w:rsidP="003C1E4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• Proporre</w:t>
            </w:r>
            <w:r w:rsidRPr="003C1E44">
              <w:rPr>
                <w:rFonts w:ascii="Arial" w:hAnsi="Arial"/>
              </w:rPr>
              <w:t xml:space="preserve"> soluzioni alternative al disboscamento.</w:t>
            </w:r>
          </w:p>
          <w:p w:rsidR="000C1684" w:rsidRPr="003C1E44" w:rsidRDefault="003C1E44" w:rsidP="001847F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</w:rPr>
              <w:t>• Progettare azioni di protezione valorizzazione</w:t>
            </w:r>
            <w:r w:rsidRPr="003C1E4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de</w:t>
            </w:r>
            <w:r w:rsidRPr="003C1E44">
              <w:rPr>
                <w:rFonts w:ascii="Arial" w:hAnsi="Arial"/>
              </w:rPr>
              <w:t>l mondo.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Ricostruzione della foresta primaria da cui era ricoperta la Pianura Padana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Approfondimento sulle foreste primarie come polmoni verdi e custodi di biodiversità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Individuazione sul planisfero delle foreste primarie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Stesura di lettere indirizzate ai bambini di quei paesi che conservano una foresta primaria</w:t>
            </w:r>
          </w:p>
          <w:p w:rsidR="000C1684" w:rsidRDefault="000C1684" w:rsidP="003C1E44">
            <w:pPr>
              <w:rPr>
                <w:rStyle w:val="Nessuno"/>
              </w:rPr>
            </w:pPr>
          </w:p>
          <w:p w:rsidR="000C1684" w:rsidRPr="009257A4" w:rsidRDefault="000C1684" w:rsidP="001847F2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Style w:val="Nessuno"/>
                <w:rFonts w:ascii="Arial" w:hAnsi="Arial" w:cs="Arial"/>
                <w:color w:val="000000" w:themeColor="text1"/>
              </w:rPr>
              <w:t xml:space="preserve">Invio </w:t>
            </w:r>
            <w:r w:rsidR="001847F2">
              <w:rPr>
                <w:rStyle w:val="Nessuno"/>
                <w:rFonts w:ascii="Arial" w:hAnsi="Arial" w:cs="Arial"/>
                <w:color w:val="000000" w:themeColor="text1"/>
              </w:rPr>
              <w:t>di</w:t>
            </w:r>
            <w:r w:rsidRPr="009257A4">
              <w:rPr>
                <w:rStyle w:val="Nessuno"/>
                <w:rFonts w:ascii="Arial" w:hAnsi="Arial" w:cs="Arial"/>
                <w:color w:val="000000" w:themeColor="text1"/>
              </w:rPr>
              <w:t xml:space="preserve"> lettere al WWF o a Greenpeace per sensibilizzare la difesa delle foreste primarie</w:t>
            </w:r>
          </w:p>
        </w:tc>
      </w:tr>
    </w:tbl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p w:rsidR="000C1684" w:rsidRPr="009257A4" w:rsidRDefault="000C1684" w:rsidP="003C1E4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35"/>
        <w:gridCol w:w="2934"/>
        <w:gridCol w:w="4295"/>
        <w:gridCol w:w="4961"/>
      </w:tblGrid>
      <w:tr w:rsidR="000C1684" w:rsidRPr="009257A4">
        <w:trPr>
          <w:trHeight w:val="2238"/>
        </w:trPr>
        <w:tc>
          <w:tcPr>
            <w:tcW w:w="2235" w:type="dxa"/>
            <w:vMerge w:val="restart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n. 9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(maggio 2019)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Educazione geografica allo sviluppo sostenibile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9257A4">
              <w:rPr>
                <w:rFonts w:ascii="Arial" w:hAnsi="Arial" w:cs="Arial"/>
                <w:i/>
                <w:color w:val="000000" w:themeColor="text1"/>
              </w:rPr>
              <w:t>Annalisa Geniali</w:t>
            </w:r>
          </w:p>
        </w:tc>
        <w:tc>
          <w:tcPr>
            <w:tcW w:w="2934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L’importanza dell’acqua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295" w:type="dxa"/>
            <w:shd w:val="clear" w:color="B6DDE8" w:themeColor="accent5" w:themeTint="66" w:fill="auto"/>
          </w:tcPr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 xml:space="preserve">Linguaggio della geo-graficità 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>• Conoscere e r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appresentare i luoghi legati agli usi dell’acqua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Leggere e interpretare semplici rappresentazioni cartografiche dello spazio vicino/noto e lontano/non noto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ind w:left="634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</w:p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Paesaggio</w:t>
            </w:r>
            <w:r w:rsidRPr="00224969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Individuare e descrivere gli elementi fisici e antropici che caratterizzano i paesaggi dell’ambiente di vita della propria regione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</w:p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Regione e sistema territoriale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Comprendere che il territorio è uno spazio organizzato e modificato dalle attività umane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Riconoscere, nel proprio ambiente di vita, le funzioni della risorsa acqua, i rispettivi usi/abusi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0C1684" w:rsidRPr="009257A4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  <w:sz w:val="24"/>
                <w:szCs w:val="24"/>
              </w:rPr>
              <w:t>• Individuare problemi relativi a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ll’uso </w:t>
            </w:r>
            <w:r>
              <w:rPr>
                <w:rFonts w:ascii="Arial" w:hAnsi="Arial"/>
                <w:color w:val="000000" w:themeColor="text1"/>
                <w:sz w:val="24"/>
                <w:szCs w:val="24"/>
              </w:rPr>
              <w:t>dell’acqua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 e </w:t>
            </w:r>
            <w:r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e proporre modifiche di comportamento </w:t>
            </w: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nel rispetto delle esigenze dell’ambiente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B6DDE8" w:themeColor="accent5" w:themeTint="66" w:fill="auto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sulla necessità di bere e sull’importanza dell’acqua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Disegno della strada che l’acqua fa per arrivare a noi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per comprendere l’ingiusta distribuzione dell’acqua sulla Terra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Formulazione di alcune regole per il risparmio idrico a casa e a scuola 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rPr>
          <w:trHeight w:val="840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4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Inquinamento e rifiuti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295" w:type="dxa"/>
          </w:tcPr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Orientamento</w:t>
            </w:r>
            <w:r w:rsidRPr="00224969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• Muoversi consapevolmente nello spazio circostante, orientandosi attraverso punti di riferimento e carte mentali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</w:p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 xml:space="preserve">Linguaggio della geo-graficità 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Leggere e interpretare la pianta dello spazio vicino e noto. 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Paesaggio</w:t>
            </w:r>
            <w:r w:rsidRPr="00224969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• Conoscere i problemi del territorio circostante (inquinamento del suolo) at</w:t>
            </w:r>
            <w:r>
              <w:rPr>
                <w:rFonts w:ascii="Arial" w:hAnsi="Arial"/>
                <w:color w:val="000000" w:themeColor="text1"/>
                <w:sz w:val="24"/>
                <w:szCs w:val="24"/>
              </w:rPr>
              <w:t>traverso l’osservazione diretta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</w:p>
          <w:p w:rsidR="00224969" w:rsidRPr="00224969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224969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Regione e sistema territoriale</w:t>
            </w:r>
          </w:p>
          <w:p w:rsidR="00224969" w:rsidRPr="00224969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• Comprendere che il territorio è uno spazio modificato dalle attività umane.</w:t>
            </w:r>
          </w:p>
          <w:p w:rsidR="000C1684" w:rsidRPr="009257A4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224969">
              <w:rPr>
                <w:rFonts w:ascii="Arial" w:hAnsi="Arial"/>
                <w:color w:val="000000" w:themeColor="text1"/>
                <w:sz w:val="24"/>
                <w:szCs w:val="24"/>
              </w:rPr>
              <w:t>• Riconoscere, nel proprio ambiente di vita, gli interventi positivi e negativi dell’uomo e progettare soluzioni, esercitando la cittadinanza attiva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Osservazione di alcuni effetti dell’inquinamento e realizzazione di una mappa sull’inquinamento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Confronto sui rifiuti: come ridurli, riusarli, riciclarli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Proposte di raccolta e riduzione dei rifiuti in classe e a casa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Monitoraggio e osservazione delle proposte elaborate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841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934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Quante energie!</w:t>
            </w:r>
          </w:p>
          <w:p w:rsidR="000C1684" w:rsidRPr="009257A4" w:rsidRDefault="000C1684" w:rsidP="003C1E4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295" w:type="dxa"/>
          </w:tcPr>
          <w:p w:rsidR="00224969" w:rsidRPr="00762C68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762C68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Orientamento</w:t>
            </w:r>
            <w:r w:rsidRPr="00762C68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>• Muoversi nello spazio noto/non noto utilizzando carte mentali e carte geografiche a diverse scale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 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762C68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 xml:space="preserve">Linguaggio della geo-graficità 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>• Rappresentare carte tematiche dello spazio circostante e lontano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>• Leggere e interpretare rappresentazioni cartografiche tematiche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</w:p>
          <w:p w:rsidR="00224969" w:rsidRPr="00762C68" w:rsidRDefault="00224969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762C68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Regione e sistema territoriale</w:t>
            </w:r>
          </w:p>
          <w:p w:rsidR="00224969" w:rsidRPr="00762C68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Noto Sans Symbols" w:hAnsi="Noto Sans Symbols"/>
                <w:color w:val="000000" w:themeColor="text1"/>
                <w:sz w:val="24"/>
                <w:szCs w:val="24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>• Comprendere che il territorio è uno spazio modificato dalle attività umane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0C1684" w:rsidRPr="009257A4" w:rsidRDefault="00224969" w:rsidP="003C1E44">
            <w:pPr>
              <w:pStyle w:val="NormaleWeb"/>
              <w:spacing w:beforeLines="0" w:afterLines="0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762C68">
              <w:rPr>
                <w:rFonts w:ascii="Arial" w:hAnsi="Arial"/>
                <w:color w:val="000000" w:themeColor="text1"/>
                <w:sz w:val="24"/>
                <w:szCs w:val="24"/>
              </w:rPr>
              <w:t>• Riconoscere, nel proprio ambiente di vita, usi propri e impropri dell’energia, interrogandosi sulla modalità personale con cui si utilizzano le varie forme di energie e cercando di modificarle in modo coerente con la cittadinanza attiva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Indagine sull’energia elettrica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Realizzazione della carta di identità di diversi tipi di fonte energetica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con le carte di identità realizzate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 xml:space="preserve">Ricerca di soluzioni di risparmio energetico nel contesto scolastico </w:t>
            </w:r>
          </w:p>
        </w:tc>
      </w:tr>
      <w:tr w:rsidR="000C1684" w:rsidRPr="009257A4">
        <w:tblPrEx>
          <w:tblLook w:val="04A0"/>
        </w:tblPrEx>
        <w:trPr>
          <w:trHeight w:val="1952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4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Alimentazione sostenibile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295" w:type="dxa"/>
          </w:tcPr>
          <w:p w:rsidR="00762C68" w:rsidRPr="00155AD2" w:rsidRDefault="00762C68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Orientamento</w:t>
            </w:r>
            <w:r w:rsidRPr="00155AD2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62C68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Muoversi consapevolmente nello spazio, utilizzando carte mentali e rappresentazioni cartografiche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762C68" w:rsidRPr="00155AD2" w:rsidRDefault="00762C68" w:rsidP="003C1E44">
            <w:pPr>
              <w:pStyle w:val="NormaleWeb"/>
              <w:spacing w:beforeLines="0" w:afterLines="0"/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762C68" w:rsidRPr="00155AD2" w:rsidRDefault="00762C68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 xml:space="preserve">Linguaggio della geo-graficità </w:t>
            </w:r>
          </w:p>
          <w:p w:rsidR="00762C68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Leggere e interpretare rappresentazioni a diversa scala e a differente tema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762C68" w:rsidRPr="00155AD2" w:rsidRDefault="00762C68" w:rsidP="003C1E44">
            <w:pPr>
              <w:pStyle w:val="NormaleWeb"/>
              <w:spacing w:beforeLines="0" w:afterLines="0"/>
              <w:ind w:left="408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62C68" w:rsidRPr="00155AD2" w:rsidRDefault="00762C68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Paesaggio</w:t>
            </w:r>
            <w:r w:rsidRPr="00155AD2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62C68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Conoscere il territorio circostante attraverso l’approccio percettivo e l’osservazione diretta. 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Individuare e descrivere gli elementi fisici e antropici che caratterizzano i paesaggi dell’ambiente di vita della propria regione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762C68" w:rsidRPr="00155AD2" w:rsidRDefault="00762C68" w:rsidP="003C1E44">
            <w:pPr>
              <w:pStyle w:val="NormaleWeb"/>
              <w:spacing w:beforeLines="0" w:afterLines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62C68" w:rsidRPr="00155AD2" w:rsidRDefault="00762C68" w:rsidP="003C1E44">
            <w:pPr>
              <w:pStyle w:val="NormaleWeb"/>
              <w:spacing w:beforeLines="0" w:afterLines="0"/>
              <w:rPr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Regione e sistema territoriale</w:t>
            </w:r>
          </w:p>
          <w:p w:rsidR="00762C68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Conoscere le questioni ambientali e sociali legate all’alimentazione e modificare il proprio stile alimentare in modo coerente con le esigenze della comunità mondiale e della disponibilità delle risorse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0C1684" w:rsidRPr="009257A4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</w:t>
            </w:r>
            <w:r w:rsidR="00762C68"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Riconoscere, nel proprio ambiente di vita, gli interventi positivi e negativi dell’uomo e progettare soluzioni, ese</w:t>
            </w: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rcitando la cittadinanza attiva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dell’arraffare risorse per ottenere la quantità necessaria del vivere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della spesa per identificare stagionalità, distanza di provenienza, tipo di imballaggio, nemici del clima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Elaborare la ricetta più sostenibile per un determinato luogo e stagione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C1684" w:rsidRPr="009257A4">
        <w:tblPrEx>
          <w:tblLook w:val="04A0"/>
        </w:tblPrEx>
        <w:trPr>
          <w:trHeight w:val="2800"/>
        </w:trPr>
        <w:tc>
          <w:tcPr>
            <w:tcW w:w="2235" w:type="dxa"/>
            <w:vMerge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4" w:type="dxa"/>
          </w:tcPr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  <w:r w:rsidRPr="009257A4">
              <w:rPr>
                <w:rFonts w:ascii="Arial" w:hAnsi="Arial" w:cs="Arial"/>
                <w:b/>
                <w:color w:val="000000" w:themeColor="text1"/>
              </w:rPr>
              <w:t>Il cambiamento climatico</w:t>
            </w:r>
          </w:p>
          <w:p w:rsidR="000C1684" w:rsidRPr="009257A4" w:rsidRDefault="000C1684" w:rsidP="003C1E4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295" w:type="dxa"/>
          </w:tcPr>
          <w:p w:rsidR="00155AD2" w:rsidRPr="00155AD2" w:rsidRDefault="00155AD2" w:rsidP="003C1E44">
            <w:pPr>
              <w:pStyle w:val="NormaleWeb"/>
              <w:spacing w:beforeLines="0" w:afterLines="0"/>
              <w:rPr>
                <w:rFonts w:ascii="Arial" w:hAnsi="Arial"/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 xml:space="preserve">Linguaggio della geo-graficità 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Leggere e interpretare rappresentazioni a diversa scala e a differente tema. 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  <w:p w:rsidR="00155AD2" w:rsidRPr="00155AD2" w:rsidRDefault="00155AD2" w:rsidP="003C1E44">
            <w:pPr>
              <w:pStyle w:val="NormaleWeb"/>
              <w:spacing w:beforeLines="0" w:afterLines="0"/>
              <w:rPr>
                <w:rFonts w:ascii="Arial" w:hAnsi="Arial"/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Paesaggio</w:t>
            </w:r>
            <w:r w:rsidRPr="00155AD2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 xml:space="preserve">• Conoscere il territorio circostante attraverso l’approccio percettivo e l’osservazione diretta. 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• Individuare e descrivere gli elementi fisici e antropici che caratterizzano i paesaggi dell’ambiente di vita della propria regione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  <w:p w:rsidR="00155AD2" w:rsidRPr="00155AD2" w:rsidRDefault="00155AD2" w:rsidP="003C1E44">
            <w:pPr>
              <w:pStyle w:val="NormaleWeb"/>
              <w:spacing w:beforeLines="0" w:afterLines="0"/>
              <w:rPr>
                <w:rFonts w:ascii="Arial" w:hAnsi="Arial"/>
                <w:b/>
                <w:color w:val="000000" w:themeColor="text1"/>
              </w:rPr>
            </w:pPr>
            <w:r w:rsidRPr="00155AD2">
              <w:rPr>
                <w:rFonts w:ascii="Arial" w:hAnsi="Arial"/>
                <w:b/>
                <w:iCs/>
                <w:color w:val="000000" w:themeColor="text1"/>
                <w:sz w:val="24"/>
                <w:szCs w:val="24"/>
              </w:rPr>
              <w:t>Regione e sistema territoriale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• Comprendere che il territorio è uno spazio organizzato e modificato dalle attività umane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155AD2" w:rsidRPr="00155AD2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/>
                <w:color w:val="000000" w:themeColor="text1"/>
                <w:sz w:val="24"/>
                <w:szCs w:val="24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• Conoscere le questioni ambientali e sociali legate al cambiamento climatico e modificare il proprio stile di vita in modo coerente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  <w:p w:rsidR="000C1684" w:rsidRPr="009257A4" w:rsidRDefault="00155AD2" w:rsidP="003C1E44">
            <w:pPr>
              <w:pStyle w:val="NormaleWeb"/>
              <w:spacing w:beforeLines="0" w:afterLines="0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155AD2">
              <w:rPr>
                <w:rFonts w:ascii="Arial" w:hAnsi="Arial"/>
                <w:color w:val="000000" w:themeColor="text1"/>
                <w:sz w:val="24"/>
                <w:szCs w:val="24"/>
              </w:rPr>
              <w:t>• Riconoscere, nel proprio ambiente di vita, le funzioni dei vari spazi e le loro connessioni, gli interventi positivi e negativi dell’uomo e progettare soluzioni, esercitando la cittadinanza attiva</w:t>
            </w:r>
            <w:r w:rsidR="001847F2">
              <w:rPr>
                <w:rFonts w:ascii="Arial" w:hAnsi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Definizione di una mappa del cambiamento climatico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Ricerca sui siti ufficiali di dati sul cambiamento climatico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Approfondimento sugli obiettivi dello sviluppo sostenibile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Gioco del gomitolo con gli obiettivi dell’agenda 2030</w:t>
            </w: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  <w:p w:rsidR="000C168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  <w:r w:rsidRPr="009257A4">
              <w:rPr>
                <w:rFonts w:ascii="Arial" w:hAnsi="Arial" w:cs="Arial"/>
                <w:color w:val="000000" w:themeColor="text1"/>
              </w:rPr>
              <w:t>Individuzione pratiche di applicazione degli obiettivi dell’agenda 2030</w:t>
            </w:r>
          </w:p>
          <w:p w:rsidR="000C1684" w:rsidRPr="009257A4" w:rsidRDefault="000C1684" w:rsidP="003C1E4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925953" w:rsidRPr="009257A4" w:rsidRDefault="00925953" w:rsidP="003C1E44">
      <w:pPr>
        <w:rPr>
          <w:rFonts w:ascii="Arial" w:hAnsi="Arial" w:cs="Arial"/>
          <w:color w:val="000000" w:themeColor="text1"/>
        </w:rPr>
      </w:pPr>
    </w:p>
    <w:sectPr w:rsidR="00925953" w:rsidRPr="009257A4" w:rsidSect="0016352B">
      <w:footerReference w:type="default" r:id="rId7"/>
      <w:pgSz w:w="16840" w:h="11900"/>
      <w:pgMar w:top="1134" w:right="1134" w:bottom="1417" w:left="1134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4ED" w:rsidRDefault="008E34ED" w:rsidP="00B25FF1">
      <w:r>
        <w:separator/>
      </w:r>
    </w:p>
  </w:endnote>
  <w:endnote w:type="continuationSeparator" w:id="0">
    <w:p w:rsidR="008E34ED" w:rsidRDefault="008E34ED" w:rsidP="00B25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0" w:usb1="08070000" w:usb2="00000010" w:usb3="00000000" w:csb0="0002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Noto Sans Symbols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4ED" w:rsidRPr="00C80F1E" w:rsidRDefault="008E34ED" w:rsidP="00B25FF1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8E34ED" w:rsidRDefault="008E34ED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4ED" w:rsidRDefault="008E34ED" w:rsidP="00B25FF1">
      <w:r>
        <w:separator/>
      </w:r>
    </w:p>
  </w:footnote>
  <w:footnote w:type="continuationSeparator" w:id="0">
    <w:p w:rsidR="008E34ED" w:rsidRDefault="008E34ED" w:rsidP="00B25FF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65725"/>
    <w:multiLevelType w:val="hybridMultilevel"/>
    <w:tmpl w:val="C43830E2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B6D3D"/>
    <w:multiLevelType w:val="multilevel"/>
    <w:tmpl w:val="377E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C1FE5"/>
    <w:multiLevelType w:val="multilevel"/>
    <w:tmpl w:val="4C803486"/>
    <w:lvl w:ilvl="0">
      <w:start w:val="1"/>
      <w:numFmt w:val="bullet"/>
      <w:lvlText w:val=""/>
      <w:lvlJc w:val="left"/>
      <w:pPr>
        <w:ind w:left="36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hAnsi="Arial" w:cs="Arial" w:hint="default"/>
      </w:rPr>
    </w:lvl>
  </w:abstractNum>
  <w:abstractNum w:abstractNumId="3">
    <w:nsid w:val="138C13C8"/>
    <w:multiLevelType w:val="multilevel"/>
    <w:tmpl w:val="224A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57EE1"/>
    <w:multiLevelType w:val="hybridMultilevel"/>
    <w:tmpl w:val="BC2A3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10071"/>
    <w:multiLevelType w:val="hybridMultilevel"/>
    <w:tmpl w:val="FA88D818"/>
    <w:lvl w:ilvl="0" w:tplc="AA5AB0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D662D"/>
    <w:multiLevelType w:val="hybridMultilevel"/>
    <w:tmpl w:val="894EE872"/>
    <w:lvl w:ilvl="0" w:tplc="FFFFFFFF">
      <w:start w:val="1"/>
      <w:numFmt w:val="bullet"/>
      <w:lvlText w:val="•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7">
    <w:nsid w:val="24370341"/>
    <w:multiLevelType w:val="multilevel"/>
    <w:tmpl w:val="0BAE8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50D96"/>
    <w:multiLevelType w:val="hybridMultilevel"/>
    <w:tmpl w:val="A61CE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00250"/>
    <w:multiLevelType w:val="hybridMultilevel"/>
    <w:tmpl w:val="ABE4BF44"/>
    <w:lvl w:ilvl="0" w:tplc="FFFFFFFF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>
    <w:nsid w:val="2E0D5797"/>
    <w:multiLevelType w:val="hybridMultilevel"/>
    <w:tmpl w:val="93F4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B73C0"/>
    <w:multiLevelType w:val="multilevel"/>
    <w:tmpl w:val="9BA2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141091"/>
    <w:multiLevelType w:val="multilevel"/>
    <w:tmpl w:val="82C0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346F69"/>
    <w:multiLevelType w:val="multilevel"/>
    <w:tmpl w:val="A3F6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450F58"/>
    <w:multiLevelType w:val="hybridMultilevel"/>
    <w:tmpl w:val="9D7E6B10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14113"/>
    <w:multiLevelType w:val="hybridMultilevel"/>
    <w:tmpl w:val="2D9C0FE4"/>
    <w:lvl w:ilvl="0" w:tplc="CEEAA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D9233C"/>
    <w:multiLevelType w:val="hybridMultilevel"/>
    <w:tmpl w:val="DAC6736A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F4350F"/>
    <w:multiLevelType w:val="hybridMultilevel"/>
    <w:tmpl w:val="9D8A38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33209B"/>
    <w:multiLevelType w:val="multilevel"/>
    <w:tmpl w:val="0CB24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133A76"/>
    <w:multiLevelType w:val="multilevel"/>
    <w:tmpl w:val="1D2C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872C43"/>
    <w:multiLevelType w:val="hybridMultilevel"/>
    <w:tmpl w:val="CB448B92"/>
    <w:lvl w:ilvl="0" w:tplc="83222D0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F95AC8"/>
    <w:multiLevelType w:val="multilevel"/>
    <w:tmpl w:val="DEF4B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C240D4"/>
    <w:multiLevelType w:val="hybridMultilevel"/>
    <w:tmpl w:val="9F6C8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09BF0">
      <w:numFmt w:val="bullet"/>
      <w:lvlText w:val=""/>
      <w:lvlJc w:val="left"/>
      <w:pPr>
        <w:ind w:left="1485" w:hanging="405"/>
      </w:pPr>
      <w:rPr>
        <w:rFonts w:ascii="Arial" w:eastAsiaTheme="minorEastAsia" w:hAnsi="Arial" w:cs="Zapf Dingbats" w:hint="default"/>
        <w:sz w:val="1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407A9"/>
    <w:multiLevelType w:val="multilevel"/>
    <w:tmpl w:val="0E38F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  <w:color w:val="0000F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color w:val="0000F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  <w:color w:val="0000F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color w:val="0000F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  <w:color w:val="0000F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color w:val="0000F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  <w:color w:val="0000FF"/>
      </w:rPr>
    </w:lvl>
  </w:abstractNum>
  <w:abstractNum w:abstractNumId="24">
    <w:nsid w:val="60FC6070"/>
    <w:multiLevelType w:val="hybridMultilevel"/>
    <w:tmpl w:val="A0F45520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CB4F59"/>
    <w:multiLevelType w:val="multilevel"/>
    <w:tmpl w:val="8BD2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D6470E"/>
    <w:multiLevelType w:val="multilevel"/>
    <w:tmpl w:val="41F0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3063F7"/>
    <w:multiLevelType w:val="multilevel"/>
    <w:tmpl w:val="7EB8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A70F8C"/>
    <w:multiLevelType w:val="hybridMultilevel"/>
    <w:tmpl w:val="63F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6374F"/>
    <w:multiLevelType w:val="hybridMultilevel"/>
    <w:tmpl w:val="2F7618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383B1C"/>
    <w:multiLevelType w:val="hybridMultilevel"/>
    <w:tmpl w:val="0E5AE83E"/>
    <w:lvl w:ilvl="0" w:tplc="4F8E7D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264C41"/>
    <w:multiLevelType w:val="multilevel"/>
    <w:tmpl w:val="5A2C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5B2DF9"/>
    <w:multiLevelType w:val="multilevel"/>
    <w:tmpl w:val="B3E2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B864AA"/>
    <w:multiLevelType w:val="multilevel"/>
    <w:tmpl w:val="1B9C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323E74"/>
    <w:multiLevelType w:val="multilevel"/>
    <w:tmpl w:val="5AE21B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66C4D77"/>
    <w:multiLevelType w:val="hybridMultilevel"/>
    <w:tmpl w:val="36362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903645"/>
    <w:multiLevelType w:val="multilevel"/>
    <w:tmpl w:val="507C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71483A"/>
    <w:multiLevelType w:val="multilevel"/>
    <w:tmpl w:val="5584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  <w:lvlOverride w:ilvl="0">
      <w:lvl w:ilvl="0" w:tplc="FFFFFFFF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3">
    <w:abstractNumId w:val="9"/>
  </w:num>
  <w:num w:numId="4">
    <w:abstractNumId w:val="15"/>
  </w:num>
  <w:num w:numId="5">
    <w:abstractNumId w:val="28"/>
  </w:num>
  <w:num w:numId="6">
    <w:abstractNumId w:val="23"/>
  </w:num>
  <w:num w:numId="7">
    <w:abstractNumId w:val="4"/>
  </w:num>
  <w:num w:numId="8">
    <w:abstractNumId w:val="8"/>
  </w:num>
  <w:num w:numId="9">
    <w:abstractNumId w:val="34"/>
  </w:num>
  <w:num w:numId="10">
    <w:abstractNumId w:val="10"/>
  </w:num>
  <w:num w:numId="11">
    <w:abstractNumId w:val="20"/>
  </w:num>
  <w:num w:numId="12">
    <w:abstractNumId w:val="16"/>
  </w:num>
  <w:num w:numId="13">
    <w:abstractNumId w:val="0"/>
  </w:num>
  <w:num w:numId="14">
    <w:abstractNumId w:val="14"/>
  </w:num>
  <w:num w:numId="15">
    <w:abstractNumId w:val="24"/>
  </w:num>
  <w:num w:numId="16">
    <w:abstractNumId w:val="17"/>
  </w:num>
  <w:num w:numId="17">
    <w:abstractNumId w:val="2"/>
  </w:num>
  <w:num w:numId="18">
    <w:abstractNumId w:val="29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12"/>
  </w:num>
  <w:num w:numId="24">
    <w:abstractNumId w:val="27"/>
  </w:num>
  <w:num w:numId="25">
    <w:abstractNumId w:val="33"/>
  </w:num>
  <w:num w:numId="26">
    <w:abstractNumId w:val="32"/>
  </w:num>
  <w:num w:numId="27">
    <w:abstractNumId w:val="36"/>
  </w:num>
  <w:num w:numId="28">
    <w:abstractNumId w:val="21"/>
  </w:num>
  <w:num w:numId="29">
    <w:abstractNumId w:val="19"/>
  </w:num>
  <w:num w:numId="30">
    <w:abstractNumId w:val="11"/>
  </w:num>
  <w:num w:numId="31">
    <w:abstractNumId w:val="25"/>
  </w:num>
  <w:num w:numId="32">
    <w:abstractNumId w:val="26"/>
  </w:num>
  <w:num w:numId="33">
    <w:abstractNumId w:val="13"/>
  </w:num>
  <w:num w:numId="34">
    <w:abstractNumId w:val="31"/>
  </w:num>
  <w:num w:numId="35">
    <w:abstractNumId w:val="1"/>
  </w:num>
  <w:num w:numId="36">
    <w:abstractNumId w:val="18"/>
  </w:num>
  <w:num w:numId="37">
    <w:abstractNumId w:val="3"/>
  </w:num>
  <w:num w:numId="38">
    <w:abstractNumId w:val="7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25953"/>
    <w:rsid w:val="00017D84"/>
    <w:rsid w:val="000217DC"/>
    <w:rsid w:val="00021D0E"/>
    <w:rsid w:val="000B444D"/>
    <w:rsid w:val="000B479C"/>
    <w:rsid w:val="000C1684"/>
    <w:rsid w:val="000C6A06"/>
    <w:rsid w:val="000D6B05"/>
    <w:rsid w:val="000F06EB"/>
    <w:rsid w:val="000F6C3D"/>
    <w:rsid w:val="00155AD2"/>
    <w:rsid w:val="0016352B"/>
    <w:rsid w:val="00180CBA"/>
    <w:rsid w:val="001847F2"/>
    <w:rsid w:val="00187534"/>
    <w:rsid w:val="0019320E"/>
    <w:rsid w:val="001E648B"/>
    <w:rsid w:val="00224969"/>
    <w:rsid w:val="00225DBA"/>
    <w:rsid w:val="002310BA"/>
    <w:rsid w:val="00274110"/>
    <w:rsid w:val="002A1117"/>
    <w:rsid w:val="002B0CC1"/>
    <w:rsid w:val="002C2812"/>
    <w:rsid w:val="002E7665"/>
    <w:rsid w:val="002F2A89"/>
    <w:rsid w:val="00311AA6"/>
    <w:rsid w:val="00317979"/>
    <w:rsid w:val="00337B65"/>
    <w:rsid w:val="003B185C"/>
    <w:rsid w:val="003B7999"/>
    <w:rsid w:val="003C1E44"/>
    <w:rsid w:val="003C1EA0"/>
    <w:rsid w:val="003D3C61"/>
    <w:rsid w:val="003F7622"/>
    <w:rsid w:val="00402EC0"/>
    <w:rsid w:val="0046787B"/>
    <w:rsid w:val="004929A1"/>
    <w:rsid w:val="004B39B4"/>
    <w:rsid w:val="004F5043"/>
    <w:rsid w:val="00505AD3"/>
    <w:rsid w:val="005235C3"/>
    <w:rsid w:val="005442A8"/>
    <w:rsid w:val="00544E8D"/>
    <w:rsid w:val="005767F6"/>
    <w:rsid w:val="00584E94"/>
    <w:rsid w:val="005907FF"/>
    <w:rsid w:val="00593D4F"/>
    <w:rsid w:val="00603519"/>
    <w:rsid w:val="00626055"/>
    <w:rsid w:val="006613FD"/>
    <w:rsid w:val="00676C04"/>
    <w:rsid w:val="00682EAF"/>
    <w:rsid w:val="006E5339"/>
    <w:rsid w:val="007017BF"/>
    <w:rsid w:val="00726BA4"/>
    <w:rsid w:val="0073675E"/>
    <w:rsid w:val="00740520"/>
    <w:rsid w:val="007405AD"/>
    <w:rsid w:val="00747091"/>
    <w:rsid w:val="00762C68"/>
    <w:rsid w:val="007A41B0"/>
    <w:rsid w:val="007B0397"/>
    <w:rsid w:val="007B0DD1"/>
    <w:rsid w:val="007B7B61"/>
    <w:rsid w:val="007D16D1"/>
    <w:rsid w:val="007D61C4"/>
    <w:rsid w:val="007E546F"/>
    <w:rsid w:val="00807177"/>
    <w:rsid w:val="00841F21"/>
    <w:rsid w:val="0085583D"/>
    <w:rsid w:val="008972D1"/>
    <w:rsid w:val="008D3190"/>
    <w:rsid w:val="008D5F15"/>
    <w:rsid w:val="008E34ED"/>
    <w:rsid w:val="00913C51"/>
    <w:rsid w:val="009257A4"/>
    <w:rsid w:val="00925953"/>
    <w:rsid w:val="00970892"/>
    <w:rsid w:val="009C3C89"/>
    <w:rsid w:val="009E0940"/>
    <w:rsid w:val="009F5BE0"/>
    <w:rsid w:val="00A25AE3"/>
    <w:rsid w:val="00A54A7C"/>
    <w:rsid w:val="00A7182B"/>
    <w:rsid w:val="00A74C1A"/>
    <w:rsid w:val="00A83F51"/>
    <w:rsid w:val="00A84F35"/>
    <w:rsid w:val="00AA45EB"/>
    <w:rsid w:val="00AC3679"/>
    <w:rsid w:val="00B11144"/>
    <w:rsid w:val="00B25FF1"/>
    <w:rsid w:val="00B6052F"/>
    <w:rsid w:val="00B96536"/>
    <w:rsid w:val="00BE104F"/>
    <w:rsid w:val="00C16F54"/>
    <w:rsid w:val="00C345D0"/>
    <w:rsid w:val="00C35E01"/>
    <w:rsid w:val="00C97B82"/>
    <w:rsid w:val="00CB2FE0"/>
    <w:rsid w:val="00CB6D82"/>
    <w:rsid w:val="00CC51E2"/>
    <w:rsid w:val="00CD441A"/>
    <w:rsid w:val="00CE4EEB"/>
    <w:rsid w:val="00CF07D6"/>
    <w:rsid w:val="00D142C5"/>
    <w:rsid w:val="00D157D2"/>
    <w:rsid w:val="00D31DBD"/>
    <w:rsid w:val="00D46FC9"/>
    <w:rsid w:val="00DA1FC8"/>
    <w:rsid w:val="00DB0173"/>
    <w:rsid w:val="00DB1276"/>
    <w:rsid w:val="00DB5561"/>
    <w:rsid w:val="00DF1F2E"/>
    <w:rsid w:val="00E46826"/>
    <w:rsid w:val="00E95C05"/>
    <w:rsid w:val="00ED03BD"/>
    <w:rsid w:val="00ED2298"/>
    <w:rsid w:val="00EE09F8"/>
    <w:rsid w:val="00F20AE1"/>
    <w:rsid w:val="00F3312F"/>
    <w:rsid w:val="00F4651F"/>
    <w:rsid w:val="00F90C93"/>
    <w:rsid w:val="00F974D2"/>
    <w:rsid w:val="00FA17AE"/>
  </w:rsids>
  <m:mathPr>
    <m:mathFont m:val="Arial Unicode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92A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table" w:styleId="Grigliatabella">
    <w:name w:val="Table Grid"/>
    <w:basedOn w:val="Tabellanormale"/>
    <w:uiPriority w:val="59"/>
    <w:rsid w:val="009259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uiPriority w:val="99"/>
    <w:rsid w:val="00676C04"/>
    <w:rPr>
      <w:rFonts w:ascii="Times New Roman" w:eastAsia="Arial Unicode MS" w:hAnsi="Times New Roman" w:cs="Arial Unicode MS"/>
      <w:color w:val="000000"/>
      <w:u w:color="000000"/>
      <w:lang w:eastAsia="it-IT"/>
    </w:rPr>
  </w:style>
  <w:style w:type="paragraph" w:styleId="Intestazione">
    <w:name w:val="header"/>
    <w:basedOn w:val="Normale"/>
    <w:link w:val="IntestazioneCarattere"/>
    <w:semiHidden/>
    <w:rsid w:val="00676C04"/>
    <w:pPr>
      <w:tabs>
        <w:tab w:val="center" w:pos="4819"/>
        <w:tab w:val="right" w:pos="9638"/>
      </w:tabs>
    </w:pPr>
    <w:rPr>
      <w:rFonts w:ascii="Times New Roman" w:eastAsia="Calibri" w:hAnsi="Times New Roman" w:cs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676C04"/>
    <w:rPr>
      <w:rFonts w:ascii="Times New Roman" w:eastAsia="Calibri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C16F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essuno">
    <w:name w:val="Nessuno"/>
    <w:rsid w:val="00A54A7C"/>
    <w:rPr>
      <w:lang w:val="it-IT"/>
    </w:rPr>
  </w:style>
  <w:style w:type="paragraph" w:customStyle="1" w:styleId="Paragrafobase">
    <w:name w:val="[Paragrafo base]"/>
    <w:basedOn w:val="Normale"/>
    <w:uiPriority w:val="99"/>
    <w:rsid w:val="00A54A7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lang w:eastAsia="it-IT"/>
    </w:rPr>
  </w:style>
  <w:style w:type="paragraph" w:customStyle="1" w:styleId="LO-normal">
    <w:name w:val="LO-normal"/>
    <w:rsid w:val="00EE09F8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25FF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B25FF1"/>
  </w:style>
  <w:style w:type="paragraph" w:styleId="Testonotaapidipagina">
    <w:name w:val="footnote text"/>
    <w:basedOn w:val="Normale"/>
    <w:link w:val="TestonotaapidipaginaCarattere"/>
    <w:uiPriority w:val="99"/>
    <w:unhideWhenUsed/>
    <w:rsid w:val="00B25FF1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B25FF1"/>
  </w:style>
  <w:style w:type="character" w:styleId="Rimandonotaapidipagina">
    <w:name w:val="footnote reference"/>
    <w:basedOn w:val="Caratterepredefinitoparagrafo"/>
    <w:uiPriority w:val="99"/>
    <w:unhideWhenUsed/>
    <w:rsid w:val="00B25FF1"/>
    <w:rPr>
      <w:vertAlign w:val="superscript"/>
    </w:rPr>
  </w:style>
  <w:style w:type="paragraph" w:styleId="NormaleWeb">
    <w:name w:val="Normal (Web)"/>
    <w:basedOn w:val="Normale"/>
    <w:uiPriority w:val="99"/>
    <w:rsid w:val="00224969"/>
    <w:pPr>
      <w:spacing w:beforeLines="1" w:afterLines="1"/>
    </w:pPr>
    <w:rPr>
      <w:rFonts w:ascii="Times" w:hAnsi="Times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38</Pages>
  <Words>6040</Words>
  <Characters>34428</Characters>
  <Application>Microsoft Macintosh Word</Application>
  <DocSecurity>0</DocSecurity>
  <Lines>286</Lines>
  <Paragraphs>68</Paragraphs>
  <ScaleCrop>false</ScaleCrop>
  <Company>verbavolant</Company>
  <LinksUpToDate>false</LinksUpToDate>
  <CharactersWithSpaces>42280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Pratesi Sara</dc:creator>
  <cp:keywords/>
  <cp:lastModifiedBy>Pratesi Sara</cp:lastModifiedBy>
  <cp:revision>50</cp:revision>
  <cp:lastPrinted>2018-05-17T16:13:00Z</cp:lastPrinted>
  <dcterms:created xsi:type="dcterms:W3CDTF">2018-05-22T15:54:00Z</dcterms:created>
  <dcterms:modified xsi:type="dcterms:W3CDTF">2018-07-17T12:45:00Z</dcterms:modified>
</cp:coreProperties>
</file>