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Pr="00FE78A2" w:rsidR="002A0FF6" w:rsidP="002A0FF6" w:rsidRDefault="002A0FF6" w14:paraId="24AC8B7F" w14:textId="38458528">
      <w:pPr>
        <w:adjustRightInd w:val="0"/>
        <w:snapToGrid w:val="0"/>
        <w:jc w:val="center"/>
        <w:rPr>
          <w:b/>
          <w:color w:val="000000" w:themeColor="text1"/>
          <w:sz w:val="22"/>
          <w:szCs w:val="22"/>
        </w:rPr>
      </w:pPr>
      <w:r w:rsidRPr="00FE78A2">
        <w:rPr>
          <w:b/>
          <w:color w:val="000000" w:themeColor="text1"/>
          <w:sz w:val="22"/>
          <w:szCs w:val="22"/>
        </w:rPr>
        <w:t>Progettazione di SCIENZE E TECNOLOGIA - CLASSE 4</w:t>
      </w:r>
    </w:p>
    <w:p w:rsidRPr="00FE78A2" w:rsidR="00157B2A" w:rsidRDefault="00FE78A2" w14:paraId="45A861F8" w14:textId="3428DF9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Times New Roman"/>
          <w:color w:val="000000"/>
          <w:sz w:val="22"/>
          <w:szCs w:val="22"/>
        </w:rPr>
      </w:pPr>
      <w:r w:rsidRPr="00FE78A2">
        <w:rPr>
          <w:b/>
          <w:color w:val="000000"/>
          <w:sz w:val="22"/>
          <w:szCs w:val="22"/>
        </w:rPr>
        <w:t>Martina Massignani, Federica De Faveri</w:t>
      </w:r>
      <w:r w:rsidRPr="00FE78A2">
        <w:rPr>
          <w:b/>
          <w:sz w:val="22"/>
          <w:szCs w:val="22"/>
        </w:rPr>
        <w:t xml:space="preserve">, </w:t>
      </w:r>
      <w:r w:rsidRPr="00FE78A2">
        <w:rPr>
          <w:b/>
          <w:color w:val="000000"/>
          <w:sz w:val="22"/>
          <w:szCs w:val="22"/>
        </w:rPr>
        <w:t xml:space="preserve">Natalia Torresan, Irene Gamba, </w:t>
      </w:r>
      <w:r w:rsidRPr="00FE78A2">
        <w:rPr>
          <w:b/>
          <w:sz w:val="22"/>
          <w:szCs w:val="22"/>
        </w:rPr>
        <w:t xml:space="preserve">Chiara Todesco, Giulia Tosetto, </w:t>
      </w:r>
      <w:r w:rsidRPr="00FE78A2">
        <w:rPr>
          <w:b/>
          <w:color w:val="000000"/>
          <w:sz w:val="22"/>
          <w:szCs w:val="22"/>
        </w:rPr>
        <w:t>Giulia Dal Pozzo</w:t>
      </w:r>
    </w:p>
    <w:p w:rsidRPr="00FE78A2" w:rsidR="00157B2A" w:rsidRDefault="00157B2A" w14:paraId="498D77C3" w14:textId="77777777">
      <w:pPr>
        <w:jc w:val="center"/>
        <w:rPr>
          <w:b/>
          <w:color w:val="FF0000"/>
          <w:sz w:val="22"/>
          <w:szCs w:val="22"/>
        </w:rPr>
      </w:pPr>
    </w:p>
    <w:p w:rsidRPr="00FE78A2" w:rsidR="00157B2A" w:rsidRDefault="00FE78A2" w14:paraId="53385073" w14:textId="77777777">
      <w:pPr>
        <w:rPr>
          <w:b/>
          <w:color w:val="000000"/>
          <w:sz w:val="22"/>
          <w:szCs w:val="22"/>
        </w:rPr>
      </w:pPr>
      <w:r w:rsidRPr="00FE78A2">
        <w:rPr>
          <w:b/>
          <w:color w:val="000000"/>
          <w:sz w:val="22"/>
          <w:szCs w:val="22"/>
          <w:highlight w:val="yellow"/>
        </w:rPr>
        <w:t>VERSO I TRAGUARDI DI COMPETENZA</w:t>
      </w:r>
      <w:r w:rsidRPr="00FE78A2">
        <w:rPr>
          <w:b/>
          <w:color w:val="000000"/>
          <w:sz w:val="22"/>
          <w:szCs w:val="22"/>
        </w:rPr>
        <w:t xml:space="preserve"> </w:t>
      </w:r>
    </w:p>
    <w:p w:rsidRPr="00FE78A2" w:rsidR="00157B2A" w:rsidRDefault="00157B2A" w14:paraId="32733919" w14:textId="77777777">
      <w:pPr>
        <w:rPr>
          <w:b/>
          <w:color w:val="000000"/>
          <w:sz w:val="22"/>
          <w:szCs w:val="22"/>
        </w:rPr>
      </w:pPr>
    </w:p>
    <w:p w:rsidRPr="00FE78A2" w:rsidR="002A0FF6" w:rsidP="00B55E1C" w:rsidRDefault="002A0FF6" w14:paraId="43D9D06E" w14:textId="77777777">
      <w:pPr>
        <w:pStyle w:val="normal1"/>
        <w:adjustRightInd w:val="0"/>
        <w:snapToGrid w:val="0"/>
        <w:rPr>
          <w:rFonts w:eastAsia="Arial"/>
          <w:b/>
          <w:bCs/>
          <w:color w:val="000000"/>
          <w:sz w:val="22"/>
          <w:szCs w:val="22"/>
        </w:rPr>
      </w:pPr>
      <w:r w:rsidRPr="00FE78A2">
        <w:rPr>
          <w:rFonts w:eastAsia="Arial"/>
          <w:b/>
          <w:bCs/>
          <w:color w:val="000000" w:themeColor="text1"/>
          <w:sz w:val="22"/>
          <w:szCs w:val="22"/>
        </w:rPr>
        <w:t>L’alunna/o:</w:t>
      </w:r>
    </w:p>
    <w:tbl>
      <w:tblPr>
        <w:tblW w:w="14416" w:type="dxa"/>
        <w:tblInd w:w="38" w:type="dxa"/>
        <w:tblBorders>
          <w:top w:val="none" w:color="000000" w:themeColor="text1" w:sz="12"/>
          <w:left w:val="none" w:color="000000" w:themeColor="text1" w:sz="12"/>
          <w:bottom w:val="none" w:color="000000" w:themeColor="text1" w:sz="12"/>
          <w:right w:val="none" w:color="000000" w:themeColor="text1" w:sz="12"/>
          <w:insideH w:val="none" w:color="000000" w:themeColor="text1" w:sz="12"/>
          <w:insideV w:val="none" w:color="000000" w:themeColor="text1" w:sz="12"/>
        </w:tblBorders>
        <w:tblLayout w:type="fixed"/>
        <w:tblLook w:val="0000" w:firstRow="0" w:lastRow="0" w:firstColumn="0" w:lastColumn="0" w:noHBand="0" w:noVBand="0"/>
      </w:tblPr>
      <w:tblGrid>
        <w:gridCol w:w="14416"/>
      </w:tblGrid>
      <w:tr w:rsidRPr="00FE78A2" w:rsidR="00B55E1C" w:rsidTr="2773377A" w14:paraId="49023234" w14:textId="77777777">
        <w:trPr>
          <w:trHeight w:val="5131"/>
        </w:trPr>
        <w:tc>
          <w:tcPr>
            <w:tcW w:w="14416" w:type="dxa"/>
            <w:tcBorders>
              <w:top w:val="none" w:color="FF6600" w:sz="4" w:space="0"/>
              <w:left w:val="none" w:color="FF6600" w:sz="4" w:space="0"/>
              <w:right w:val="none" w:color="FF6600" w:sz="4" w:space="0"/>
            </w:tcBorders>
            <w:tcMar/>
          </w:tcPr>
          <w:p w:rsidRPr="00FE78A2" w:rsidR="00B55E1C" w:rsidP="2773377A" w:rsidRDefault="00B55E1C" w14:paraId="70BEC691" w14:textId="1D682053" w14:noSpellErr="1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sviluppa atteggiamenti di curiosità e cerca spiegazioni di quello che succede a oggetti e materiali;</w:t>
            </w:r>
          </w:p>
          <w:p w:rsidRPr="00FE78A2" w:rsidR="00B55E1C" w:rsidP="2773377A" w:rsidRDefault="00B55E1C" w14:paraId="61D49CAA" w14:textId="073E0D9E" w14:noSpellErr="1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formula domande per esplorare oggetti e fenomeni e realizza semplici esperimenti;</w:t>
            </w:r>
          </w:p>
          <w:p w:rsidR="00B55E1C" w:rsidP="2773377A" w:rsidRDefault="00B55E1C" w14:paraId="53AE890F" w14:textId="7425426F">
            <w:pPr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individua nelle situazioni sperimentali somiglianze e differenze, fa misurazioni, registra dati significativi, riconosce semplici relazioni tra le grandezze;</w:t>
            </w:r>
          </w:p>
          <w:p w:rsidRPr="00FE78A2" w:rsidR="00B55E1C" w:rsidP="2773377A" w:rsidRDefault="00B55E1C" w14:paraId="6C12EF8E" w14:textId="74999632" w14:noSpellErr="1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esplora i fenomeni dell’ambiente in cui vive con approccio scientifico: osserva e descrive lo svolgersi dei fatti, formula domande e sperimenta concretamente a partire dall’osservazione dell’ambiente;</w:t>
            </w:r>
          </w:p>
          <w:p w:rsidRPr="00FE78A2" w:rsidR="00B55E1C" w:rsidP="2773377A" w:rsidRDefault="00B55E1C" w14:paraId="2F073C58" w14:textId="5F378C51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individua nei fenomeni che accadono nell’ambiente somiglianze e differenze, registra dati e riconosce relazioni</w:t>
            </w:r>
            <w:r w:rsidRPr="2773377A" w:rsidR="6820C95F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,</w:t>
            </w: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 xml:space="preserve"> aspetti qualitativi e quantitativi;</w:t>
            </w:r>
          </w:p>
          <w:p w:rsidRPr="00FE78A2" w:rsidR="00B55E1C" w:rsidP="2773377A" w:rsidRDefault="00B55E1C" w14:paraId="43A2CAA5" w14:textId="44519A46" w14:noSpellErr="1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espone in forma chiara ciò che ha sperimentato, utilizzando un linguaggio appropriato;</w:t>
            </w:r>
          </w:p>
          <w:p w:rsidRPr="00FE78A2" w:rsidR="00B55E1C" w:rsidP="2773377A" w:rsidRDefault="00B55E1C" w14:paraId="6197726E" w14:textId="27BCDA14" w14:noSpellErr="1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riconosce le principali caratteristiche e i modi di vivere di organismi vegetali e animali;</w:t>
            </w:r>
          </w:p>
          <w:p w:rsidRPr="00FE78A2" w:rsidR="00B55E1C" w:rsidP="2773377A" w:rsidRDefault="00B55E1C" w14:paraId="0A0DCBB8" w14:textId="0E958FC1" w14:noSpellErr="1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elabora i primi elementi di conoscenza della struttura del proprio corpo, ne conosce e descrive alcune funzionalità;</w:t>
            </w:r>
          </w:p>
          <w:p w:rsidRPr="00FE78A2" w:rsidR="00B55E1C" w:rsidP="2773377A" w:rsidRDefault="00B55E1C" w14:paraId="166C00FB" w14:textId="50098037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ha atteggiamenti di cura verso l’ambiente scolastico che condivide con gli altri</w:t>
            </w:r>
            <w:r w:rsidRPr="2773377A" w:rsidR="39B136D1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;</w:t>
            </w:r>
          </w:p>
          <w:p w:rsidRPr="00FE78A2" w:rsidR="00B55E1C" w:rsidP="2773377A" w:rsidRDefault="00B55E1C" w14:paraId="486E4C03" w14:textId="77777777" w14:noSpellErr="1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riconosce semplici oggetti e/o strumenti di uso quotidiano ed è in grado di descriverne la funzione, la struttura, il funzionamento e l’uso;</w:t>
            </w:r>
          </w:p>
          <w:p w:rsidRPr="00FE78A2" w:rsidR="00B55E1C" w:rsidP="2773377A" w:rsidRDefault="00B55E1C" w14:paraId="4A66FD16" w14:textId="77777777" w14:noSpellErr="1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cerca soluzioni a problemi in ambito tecnologico, realizzando artefatti funzionali al proprio scopo;</w:t>
            </w:r>
          </w:p>
          <w:p w:rsidRPr="00FE78A2" w:rsidR="00B55E1C" w:rsidP="2773377A" w:rsidRDefault="00B55E1C" w14:paraId="6C080157" w14:textId="77777777" w14:noSpellErr="1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elabora strategie per eseguire compiti operativi, anche collaborando con i compagni;</w:t>
            </w:r>
          </w:p>
          <w:p w:rsidRPr="00FE78A2" w:rsidR="00B55E1C" w:rsidP="2773377A" w:rsidRDefault="00B55E1C" w14:paraId="2FF79B01" w14:textId="0A286A55" w14:noSpellErr="1">
            <w:pPr>
              <w:rPr>
                <w:i w:val="0"/>
                <w:iCs w:val="0"/>
                <w:color w:val="000000"/>
                <w:sz w:val="22"/>
                <w:szCs w:val="22"/>
              </w:rPr>
            </w:pPr>
            <w:r w:rsidRPr="2773377A" w:rsidR="00B55E1C">
              <w:rPr>
                <w:i w:val="0"/>
                <w:iCs w:val="0"/>
                <w:color w:val="000000" w:themeColor="text1" w:themeTint="FF" w:themeShade="FF"/>
                <w:sz w:val="22"/>
                <w:szCs w:val="22"/>
              </w:rPr>
              <w:t>• utilizza diverse rappresentazioni e linguaggi per descrivere la struttura e il funzionamento di oggetti e sistemi.</w:t>
            </w:r>
          </w:p>
        </w:tc>
      </w:tr>
    </w:tbl>
    <w:p w:rsidRPr="00FE78A2" w:rsidR="002A0FF6" w:rsidP="2773377A" w:rsidRDefault="002A0FF6" w14:paraId="21FE29AC" w14:noSpellErr="1" w14:textId="1D1FDA2D">
      <w:pPr>
        <w:pStyle w:val="Normale"/>
        <w:rPr>
          <w:b w:val="1"/>
          <w:bCs w:val="1"/>
          <w:i w:val="0"/>
          <w:iCs w:val="0"/>
          <w:color w:val="000000"/>
          <w:sz w:val="22"/>
          <w:szCs w:val="22"/>
        </w:rPr>
      </w:pPr>
    </w:p>
    <w:p w:rsidRPr="00FE78A2" w:rsidR="00157B2A" w:rsidRDefault="00FE78A2" w14:paraId="67452EAF" w14:textId="77777777">
      <w:pPr>
        <w:rPr>
          <w:b/>
          <w:color w:val="000000"/>
          <w:sz w:val="22"/>
          <w:szCs w:val="22"/>
        </w:rPr>
      </w:pPr>
      <w:r w:rsidRPr="00FE78A2">
        <w:rPr>
          <w:b/>
          <w:color w:val="000000"/>
          <w:sz w:val="22"/>
          <w:szCs w:val="22"/>
          <w:highlight w:val="yellow"/>
        </w:rPr>
        <w:t>PERCORSI DIDATTICI</w:t>
      </w:r>
    </w:p>
    <w:p w:rsidRPr="00FE78A2" w:rsidR="00157B2A" w:rsidRDefault="00157B2A" w14:paraId="4272B622" w14:textId="77777777">
      <w:pPr>
        <w:rPr>
          <w:b/>
          <w:color w:val="000000"/>
          <w:sz w:val="22"/>
          <w:szCs w:val="22"/>
        </w:rPr>
      </w:pPr>
    </w:p>
    <w:tbl>
      <w:tblPr>
        <w:tblStyle w:val="a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FE78A2" w:rsidR="00157B2A" w14:paraId="4762613C" w14:textId="77777777">
        <w:tc>
          <w:tcPr>
            <w:tcW w:w="14737" w:type="dxa"/>
            <w:gridSpan w:val="3"/>
          </w:tcPr>
          <w:p w:rsidRPr="00FE78A2" w:rsidR="00157B2A" w:rsidRDefault="00FE78A2" w14:paraId="403EE19F" w14:textId="6264C169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VS n. 42 | </w:t>
            </w:r>
            <w:proofErr w:type="gramStart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>Ottobre</w:t>
            </w:r>
            <w:proofErr w:type="gramEnd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 2024 </w:t>
            </w:r>
          </w:p>
        </w:tc>
      </w:tr>
      <w:tr w:rsidRPr="00FE78A2" w:rsidR="00157B2A" w14:paraId="5448234D" w14:textId="77777777">
        <w:tc>
          <w:tcPr>
            <w:tcW w:w="2405" w:type="dxa"/>
          </w:tcPr>
          <w:p w:rsidRPr="00FE78A2" w:rsidR="00157B2A" w:rsidRDefault="00FE78A2" w14:paraId="243917C9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</w:tcPr>
          <w:p w:rsidRPr="00FE78A2" w:rsidR="00157B2A" w:rsidRDefault="00FE78A2" w14:paraId="3D523D75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</w:tcPr>
          <w:p w:rsidRPr="00FE78A2" w:rsidR="00157B2A" w:rsidRDefault="00FE78A2" w14:paraId="170C7744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FE78A2" w:rsidR="00157B2A" w14:paraId="6EA88F3B" w14:textId="77777777">
        <w:tc>
          <w:tcPr>
            <w:tcW w:w="2405" w:type="dxa"/>
          </w:tcPr>
          <w:p w:rsidRPr="00FE78A2" w:rsidR="00157B2A" w:rsidRDefault="00FE78A2" w14:paraId="6E7F1244" w14:textId="56AFAF2E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 xml:space="preserve">A </w:t>
            </w:r>
            <w:r w:rsidRPr="00FE78A2" w:rsidR="00A74C6C">
              <w:rPr>
                <w:b/>
                <w:color w:val="000000"/>
                <w:sz w:val="22"/>
                <w:szCs w:val="22"/>
              </w:rPr>
              <w:t>cosa serve un becco?</w:t>
            </w:r>
          </w:p>
          <w:p w:rsidRPr="00FE78A2" w:rsidR="00157B2A" w:rsidRDefault="00157B2A" w14:paraId="1BECBDFB" w14:textId="77777777">
            <w:pPr>
              <w:rPr>
                <w:rFonts w:eastAsia="Arial"/>
                <w:b/>
                <w:color w:val="000000"/>
                <w:sz w:val="22"/>
                <w:szCs w:val="22"/>
              </w:rPr>
            </w:pPr>
          </w:p>
        </w:tc>
        <w:tc>
          <w:tcPr>
            <w:tcW w:w="5670" w:type="dxa"/>
          </w:tcPr>
          <w:p w:rsidRPr="00FE78A2" w:rsidR="00157B2A" w:rsidRDefault="00FE78A2" w14:paraId="644102A6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Osservare e sperimentare sul campo</w:t>
            </w:r>
          </w:p>
          <w:p w:rsidRPr="00FE78A2" w:rsidR="00157B2A" w:rsidRDefault="00FE78A2" w14:paraId="2D0F8A8C" w14:textId="0ED9E6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• Esplorare e descrivere le abitudini alimentari degli uccelli.</w:t>
            </w:r>
          </w:p>
          <w:p w:rsidRPr="00FE78A2" w:rsidR="00157B2A" w:rsidRDefault="00FE78A2" w14:paraId="4C8EBC3C" w14:textId="58632B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• Individuare somiglianze e differenze nella morfologia dei becchi.</w:t>
            </w:r>
          </w:p>
        </w:tc>
        <w:tc>
          <w:tcPr>
            <w:tcW w:w="6662" w:type="dxa"/>
          </w:tcPr>
          <w:p w:rsidRPr="00FE78A2" w:rsidR="00157B2A" w:rsidRDefault="00FE78A2" w14:paraId="1AD814F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Esploriamo la relazione tra forma del becco e abitudini degli uccelli e come questa caratteristica sia utile per la sopravvivenza.</w:t>
            </w:r>
          </w:p>
        </w:tc>
      </w:tr>
    </w:tbl>
    <w:p w:rsidRPr="00FE78A2" w:rsidR="00157B2A" w:rsidRDefault="00157B2A" w14:paraId="3528DE1E" w14:textId="77777777">
      <w:pPr>
        <w:rPr>
          <w:b/>
          <w:color w:val="000000"/>
          <w:sz w:val="22"/>
          <w:szCs w:val="22"/>
        </w:rPr>
      </w:pPr>
    </w:p>
    <w:tbl>
      <w:tblPr>
        <w:tblStyle w:val="a0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FE78A2" w:rsidR="00157B2A" w:rsidTr="2773377A" w14:paraId="16FB252C" w14:textId="77777777">
        <w:tc>
          <w:tcPr>
            <w:tcW w:w="14737" w:type="dxa"/>
            <w:gridSpan w:val="3"/>
            <w:tcMar/>
          </w:tcPr>
          <w:p w:rsidRPr="00FE78A2" w:rsidR="00157B2A" w:rsidRDefault="00FE78A2" w14:paraId="0D65D724" w14:textId="1B8108E3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VS n. 43 | </w:t>
            </w:r>
            <w:proofErr w:type="gramStart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>Novembre</w:t>
            </w:r>
            <w:proofErr w:type="gramEnd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 2024 </w:t>
            </w:r>
          </w:p>
        </w:tc>
      </w:tr>
      <w:tr w:rsidRPr="00FE78A2" w:rsidR="00157B2A" w:rsidTr="2773377A" w14:paraId="054600C9" w14:textId="77777777">
        <w:tc>
          <w:tcPr>
            <w:tcW w:w="2405" w:type="dxa"/>
            <w:tcMar/>
          </w:tcPr>
          <w:p w:rsidRPr="00FE78A2" w:rsidR="00157B2A" w:rsidRDefault="00FE78A2" w14:paraId="3BCDB917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FE78A2" w:rsidR="00157B2A" w:rsidRDefault="00FE78A2" w14:paraId="5E42725B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FE78A2" w:rsidR="00157B2A" w:rsidRDefault="00FE78A2" w14:paraId="362A0671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FE78A2" w:rsidR="00157B2A" w:rsidTr="2773377A" w14:paraId="5AA46812" w14:textId="77777777">
        <w:tc>
          <w:tcPr>
            <w:tcW w:w="2405" w:type="dxa"/>
            <w:tcMar/>
          </w:tcPr>
          <w:p w:rsidRPr="00FE78A2" w:rsidR="00157B2A" w:rsidRDefault="00A74C6C" w14:paraId="6998C96D" w14:textId="656EFB26">
            <w:pPr>
              <w:rPr>
                <w:rFonts w:eastAsia="Arial"/>
                <w:b/>
                <w:smallCaps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Le simmetrie minerali</w:t>
            </w:r>
          </w:p>
        </w:tc>
        <w:tc>
          <w:tcPr>
            <w:tcW w:w="5670" w:type="dxa"/>
            <w:tcMar/>
          </w:tcPr>
          <w:p w:rsidRPr="00FE78A2" w:rsidR="00157B2A" w:rsidRDefault="00FE78A2" w14:paraId="25745375" w14:textId="77777777">
            <w:pPr>
              <w:rPr>
                <w:b/>
                <w:sz w:val="22"/>
                <w:szCs w:val="22"/>
              </w:rPr>
            </w:pPr>
            <w:r w:rsidRPr="00FE78A2">
              <w:rPr>
                <w:b/>
                <w:sz w:val="22"/>
                <w:szCs w:val="22"/>
              </w:rPr>
              <w:t>Osservare e sperimentare sul campo</w:t>
            </w:r>
          </w:p>
          <w:p w:rsidRPr="00FE78A2" w:rsidR="00157B2A" w:rsidP="2773377A" w:rsidRDefault="00FE78A2" w14:paraId="2E37A78C" w14:textId="65DB83D9">
            <w:pPr>
              <w:autoSpaceDE w:val="0"/>
              <w:autoSpaceDN w:val="0"/>
              <w:adjustRightInd w:val="0"/>
              <w:rPr>
                <w:rFonts w:eastAsia="Cambria" w:eastAsiaTheme="minorAscii"/>
                <w:sz w:val="22"/>
                <w:szCs w:val="22"/>
              </w:rPr>
            </w:pPr>
            <w:r w:rsidRPr="2773377A" w:rsidR="00FE78A2">
              <w:rPr>
                <w:sz w:val="22"/>
                <w:szCs w:val="22"/>
              </w:rPr>
              <w:t xml:space="preserve">• </w:t>
            </w:r>
            <w:r w:rsidRPr="2773377A" w:rsidR="1ADFC6F7">
              <w:rPr>
                <w:rFonts w:eastAsia="Cambria" w:eastAsiaTheme="minorAscii"/>
                <w:sz w:val="22"/>
                <w:szCs w:val="22"/>
              </w:rPr>
              <w:t xml:space="preserve">Conoscere la struttura </w:t>
            </w:r>
            <w:r w:rsidRPr="2773377A" w:rsidR="0048A436">
              <w:rPr>
                <w:rFonts w:eastAsia="Cambria" w:eastAsiaTheme="minorAscii"/>
                <w:sz w:val="22"/>
                <w:szCs w:val="22"/>
              </w:rPr>
              <w:t>e</w:t>
            </w:r>
            <w:r w:rsidRPr="2773377A" w:rsidR="1ADFC6F7">
              <w:rPr>
                <w:rFonts w:eastAsia="Cambria" w:eastAsiaTheme="minorAscii"/>
                <w:sz w:val="22"/>
                <w:szCs w:val="22"/>
              </w:rPr>
              <w:t xml:space="preserve"> la forma dei minerali. </w:t>
            </w:r>
          </w:p>
          <w:p w:rsidRPr="00FE78A2" w:rsidR="00157B2A" w:rsidRDefault="00FE78A2" w14:paraId="282375CF" w14:textId="77777777">
            <w:pPr>
              <w:rPr>
                <w:sz w:val="22"/>
                <w:szCs w:val="22"/>
              </w:rPr>
            </w:pPr>
            <w:r w:rsidRPr="00FE78A2">
              <w:rPr>
                <w:b/>
                <w:sz w:val="22"/>
                <w:szCs w:val="22"/>
              </w:rPr>
              <w:t>Oggetti, materiali e trasformazioni</w:t>
            </w:r>
          </w:p>
          <w:p w:rsidRPr="00FE78A2" w:rsidR="00157B2A" w:rsidP="2773377A" w:rsidRDefault="00A74C6C" w14:paraId="78395DD9" w14:textId="4170755F">
            <w:pPr>
              <w:autoSpaceDE w:val="0"/>
              <w:autoSpaceDN w:val="0"/>
              <w:adjustRightInd w:val="0"/>
              <w:rPr>
                <w:rFonts w:eastAsia="Cambria" w:eastAsiaTheme="minorAscii"/>
                <w:sz w:val="22"/>
                <w:szCs w:val="22"/>
              </w:rPr>
            </w:pPr>
            <w:r w:rsidRPr="2773377A" w:rsidR="1ADFC6F7">
              <w:rPr>
                <w:rFonts w:eastAsia="Cambria" w:eastAsiaTheme="minorAscii"/>
                <w:sz w:val="22"/>
                <w:szCs w:val="22"/>
              </w:rPr>
              <w:t xml:space="preserve">• </w:t>
            </w:r>
            <w:r w:rsidRPr="2773377A" w:rsidR="3C3C50CD">
              <w:rPr>
                <w:rFonts w:eastAsia="Cambria" w:eastAsiaTheme="minorAscii"/>
                <w:sz w:val="22"/>
                <w:szCs w:val="22"/>
              </w:rPr>
              <w:t>Osservare oggetti e riconoscerne le caratteristiche</w:t>
            </w:r>
            <w:r w:rsidRPr="2773377A" w:rsidR="1ADFC6F7">
              <w:rPr>
                <w:rFonts w:eastAsia="Cambria" w:eastAsiaTheme="minorAscii"/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FE78A2" w:rsidR="00157B2A" w:rsidRDefault="00FE78A2" w14:paraId="4BD23768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Approfondiamo il concetto di simmetria esplorando il mondo dei minerali e identificando le regolarità̀ simmetriche che li compongono.</w:t>
            </w:r>
          </w:p>
        </w:tc>
      </w:tr>
    </w:tbl>
    <w:p w:rsidRPr="00FE78A2" w:rsidR="00157B2A" w:rsidRDefault="00157B2A" w14:paraId="65EA966E" w14:textId="77777777">
      <w:pPr>
        <w:rPr>
          <w:b/>
          <w:color w:val="000000"/>
          <w:sz w:val="22"/>
          <w:szCs w:val="22"/>
        </w:rPr>
      </w:pPr>
    </w:p>
    <w:tbl>
      <w:tblPr>
        <w:tblStyle w:val="a1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FE78A2" w:rsidR="00157B2A" w:rsidTr="2773377A" w14:paraId="2DA2F547" w14:textId="77777777">
        <w:tc>
          <w:tcPr>
            <w:tcW w:w="14737" w:type="dxa"/>
            <w:gridSpan w:val="3"/>
            <w:tcMar/>
          </w:tcPr>
          <w:p w:rsidRPr="00FE78A2" w:rsidR="00157B2A" w:rsidRDefault="00FE78A2" w14:paraId="717B98D4" w14:textId="10B74A58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VS n. 44 | </w:t>
            </w:r>
            <w:proofErr w:type="gramStart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>Dicembre</w:t>
            </w:r>
            <w:proofErr w:type="gramEnd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 2024 </w:t>
            </w:r>
          </w:p>
        </w:tc>
      </w:tr>
      <w:tr w:rsidRPr="00FE78A2" w:rsidR="00157B2A" w:rsidTr="2773377A" w14:paraId="3DF9B482" w14:textId="77777777">
        <w:tc>
          <w:tcPr>
            <w:tcW w:w="2405" w:type="dxa"/>
            <w:tcMar/>
          </w:tcPr>
          <w:p w:rsidRPr="00FE78A2" w:rsidR="00157B2A" w:rsidRDefault="00FE78A2" w14:paraId="5FA86CCC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FE78A2" w:rsidR="00157B2A" w:rsidRDefault="00FE78A2" w14:paraId="5B62BD4D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FE78A2" w:rsidR="00157B2A" w:rsidRDefault="00FE78A2" w14:paraId="76052217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FE78A2" w:rsidR="00157B2A" w:rsidTr="2773377A" w14:paraId="0EF7ED42" w14:textId="77777777">
        <w:tc>
          <w:tcPr>
            <w:tcW w:w="2405" w:type="dxa"/>
            <w:tcMar/>
          </w:tcPr>
          <w:p w:rsidRPr="00FE78A2" w:rsidR="00157B2A" w:rsidRDefault="00A74C6C" w14:paraId="2F8EA523" w14:textId="021C90CB">
            <w:pPr>
              <w:rPr>
                <w:rFonts w:eastAsia="Arial"/>
                <w:b/>
                <w:smallCaps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Acqua e bolle di sapone</w:t>
            </w:r>
          </w:p>
        </w:tc>
        <w:tc>
          <w:tcPr>
            <w:tcW w:w="5670" w:type="dxa"/>
            <w:tcMar/>
          </w:tcPr>
          <w:p w:rsidRPr="00FE78A2" w:rsidR="00157B2A" w:rsidRDefault="00FE78A2" w14:paraId="0E61F54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Osservare e sperimentare sul campo</w:t>
            </w:r>
          </w:p>
          <w:p w:rsidRPr="00FE78A2" w:rsidR="00157B2A" w:rsidP="2773377A" w:rsidRDefault="00FE78A2" w14:paraId="5F0A614E" w14:textId="0C44D3F7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 xml:space="preserve">• Osservare </w:t>
            </w:r>
            <w:r w:rsidRPr="2773377A" w:rsidR="70526B6E">
              <w:rPr>
                <w:color w:val="000000" w:themeColor="text1" w:themeTint="FF" w:themeShade="FF"/>
                <w:sz w:val="22"/>
                <w:szCs w:val="22"/>
              </w:rPr>
              <w:t>fenomeni</w:t>
            </w:r>
            <w:r w:rsidRPr="2773377A" w:rsidR="70526B6E">
              <w:rPr>
                <w:color w:val="000000" w:themeColor="text1" w:themeTint="FF" w:themeShade="FF"/>
                <w:sz w:val="22"/>
                <w:szCs w:val="22"/>
              </w:rPr>
              <w:t xml:space="preserve"> naturali</w:t>
            </w: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  <w:p w:rsidRPr="00FE78A2" w:rsidR="00157B2A" w:rsidP="2773377A" w:rsidRDefault="00FE78A2" w14:paraId="2C43CAFF" w14:textId="61C623A9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2773377A" w:rsidR="067AC074">
              <w:rPr>
                <w:color w:val="000000" w:themeColor="text1" w:themeTint="FF" w:themeShade="FF"/>
                <w:sz w:val="22"/>
                <w:szCs w:val="22"/>
              </w:rPr>
              <w:t>Fare semplici esperimenti</w:t>
            </w: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  <w:p w:rsidRPr="00FE78A2" w:rsidR="00157B2A" w:rsidRDefault="00FE78A2" w14:paraId="3FCF746D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Tecnologia</w:t>
            </w:r>
          </w:p>
          <w:p w:rsidRPr="00FE78A2" w:rsidR="00157B2A" w:rsidP="2773377A" w:rsidRDefault="00FE78A2" w14:paraId="14B240A2" w14:textId="03F8A15C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2773377A" w:rsidR="705A1425">
              <w:rPr>
                <w:color w:val="000000" w:themeColor="text1" w:themeTint="FF" w:themeShade="FF"/>
                <w:sz w:val="22"/>
                <w:szCs w:val="22"/>
              </w:rPr>
              <w:t>Sp</w:t>
            </w: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>e</w:t>
            </w:r>
            <w:r w:rsidRPr="2773377A" w:rsidR="705A1425">
              <w:rPr>
                <w:color w:val="000000" w:themeColor="text1" w:themeTint="FF" w:themeShade="FF"/>
                <w:sz w:val="22"/>
                <w:szCs w:val="22"/>
              </w:rPr>
              <w:t>rimentare la creazione di bolle di sapone</w:t>
            </w: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FE78A2" w:rsidR="00157B2A" w:rsidRDefault="00FE78A2" w14:paraId="156641D3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Scopriamo la tensione superficiale dell’acqua e come varia. Osserviamo come entra in gioco nella formazione delle bolle di sapone.</w:t>
            </w:r>
          </w:p>
        </w:tc>
      </w:tr>
    </w:tbl>
    <w:p w:rsidRPr="00FE78A2" w:rsidR="00157B2A" w:rsidRDefault="00157B2A" w14:paraId="09DCB0AE" w14:textId="77777777">
      <w:pPr>
        <w:rPr>
          <w:b/>
          <w:color w:val="000000"/>
          <w:sz w:val="22"/>
          <w:szCs w:val="22"/>
        </w:rPr>
      </w:pPr>
    </w:p>
    <w:tbl>
      <w:tblPr>
        <w:tblStyle w:val="a2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FE78A2" w:rsidR="00157B2A" w:rsidTr="2773377A" w14:paraId="23F4E9C4" w14:textId="77777777">
        <w:tc>
          <w:tcPr>
            <w:tcW w:w="14737" w:type="dxa"/>
            <w:gridSpan w:val="3"/>
            <w:tcMar/>
          </w:tcPr>
          <w:p w:rsidRPr="00FE78A2" w:rsidR="00157B2A" w:rsidRDefault="00FE78A2" w14:paraId="00DFC77E" w14:textId="35C0F895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VS n. 45 | </w:t>
            </w:r>
            <w:proofErr w:type="gramStart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>Gennaio</w:t>
            </w:r>
            <w:proofErr w:type="gramEnd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 2025 </w:t>
            </w:r>
          </w:p>
        </w:tc>
      </w:tr>
      <w:tr w:rsidRPr="00FE78A2" w:rsidR="00157B2A" w:rsidTr="2773377A" w14:paraId="127C7908" w14:textId="77777777">
        <w:tc>
          <w:tcPr>
            <w:tcW w:w="2405" w:type="dxa"/>
            <w:tcMar/>
          </w:tcPr>
          <w:p w:rsidRPr="00FE78A2" w:rsidR="00157B2A" w:rsidRDefault="00FE78A2" w14:paraId="05B8D881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FE78A2" w:rsidR="00157B2A" w:rsidRDefault="00FE78A2" w14:paraId="1F5672BE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FE78A2" w:rsidR="00157B2A" w:rsidRDefault="00FE78A2" w14:paraId="527CA2C0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FE78A2" w:rsidR="00157B2A" w:rsidTr="2773377A" w14:paraId="55AB37AA" w14:textId="77777777">
        <w:tc>
          <w:tcPr>
            <w:tcW w:w="2405" w:type="dxa"/>
            <w:tcMar/>
          </w:tcPr>
          <w:p w:rsidRPr="00FE78A2" w:rsidR="00157B2A" w:rsidRDefault="009635C3" w14:paraId="4C3BD889" w14:textId="259CA729">
            <w:pPr>
              <w:rPr>
                <w:rFonts w:eastAsia="Arial"/>
                <w:b/>
                <w:smallCaps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Rifiuti sostenibili</w:t>
            </w:r>
          </w:p>
        </w:tc>
        <w:tc>
          <w:tcPr>
            <w:tcW w:w="5670" w:type="dxa"/>
            <w:tcMar/>
          </w:tcPr>
          <w:p w:rsidRPr="00FE78A2" w:rsidR="00157B2A" w:rsidRDefault="00FE78A2" w14:paraId="2EEED53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Oggetti, trasformazioni e materiali</w:t>
            </w:r>
          </w:p>
          <w:p w:rsidRPr="00FE78A2" w:rsidR="00157B2A" w:rsidRDefault="00FE78A2" w14:paraId="1B756EFA" w14:textId="3F99A3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 xml:space="preserve">• </w:t>
            </w:r>
            <w:r w:rsidRPr="00FE78A2" w:rsidR="009635C3">
              <w:rPr>
                <w:color w:val="000000"/>
                <w:sz w:val="22"/>
                <w:szCs w:val="22"/>
              </w:rPr>
              <w:t>Conoscere</w:t>
            </w:r>
            <w:r w:rsidRPr="00FE78A2">
              <w:rPr>
                <w:color w:val="000000"/>
                <w:sz w:val="22"/>
                <w:szCs w:val="22"/>
              </w:rPr>
              <w:t xml:space="preserve"> come avviene la gestione dei rifiuti.</w:t>
            </w:r>
          </w:p>
          <w:p w:rsidRPr="00FE78A2" w:rsidR="00157B2A" w:rsidRDefault="00FE78A2" w14:paraId="032F2CD0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• Comprendere l’importanza di una corretta raccolta differenziata.</w:t>
            </w:r>
          </w:p>
          <w:p w:rsidRPr="00FE78A2" w:rsidR="00157B2A" w:rsidRDefault="00FE78A2" w14:paraId="43D6DFA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Tecnologia</w:t>
            </w:r>
          </w:p>
          <w:p w:rsidRPr="00FE78A2" w:rsidR="00157B2A" w:rsidP="2773377A" w:rsidRDefault="00FE78A2" w14:paraId="2550184A" w14:textId="2E1CB2EB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b w:val="1"/>
                <w:bCs w:val="1"/>
                <w:color w:val="000000"/>
                <w:sz w:val="22"/>
                <w:szCs w:val="22"/>
              </w:rPr>
            </w:pPr>
            <w:r w:rsidRPr="2773377A" w:rsidR="00FE78A2">
              <w:rPr>
                <w:b w:val="1"/>
                <w:bCs w:val="1"/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 xml:space="preserve">Descrivere le caratteristiche </w:t>
            </w:r>
            <w:r w:rsidRPr="2773377A" w:rsidR="18F31A6A">
              <w:rPr>
                <w:color w:val="000000" w:themeColor="text1" w:themeTint="FF" w:themeShade="FF"/>
                <w:sz w:val="22"/>
                <w:szCs w:val="22"/>
              </w:rPr>
              <w:t>di</w:t>
            </w:r>
            <w:r w:rsidRPr="2773377A" w:rsidR="18F31A6A">
              <w:rPr>
                <w:color w:val="000000" w:themeColor="text1" w:themeTint="FF" w:themeShade="FF"/>
                <w:sz w:val="22"/>
                <w:szCs w:val="22"/>
              </w:rPr>
              <w:t xml:space="preserve"> alcuni oggetti</w:t>
            </w: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FE78A2" w:rsidR="00157B2A" w:rsidRDefault="00FE78A2" w14:paraId="0CC0A5F4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Approfondiamo la gestione dei rifiuti e soffermiamo l’attenzione sugli imballaggi sostenibili. Proviamo a creare della bioplastica.</w:t>
            </w:r>
          </w:p>
        </w:tc>
      </w:tr>
    </w:tbl>
    <w:p w:rsidR="00143C6F" w:rsidRDefault="00143C6F" w14:paraId="5C3477B6" w14:textId="1DF62A45">
      <w:pPr>
        <w:rPr>
          <w:b/>
          <w:color w:val="000000"/>
          <w:sz w:val="22"/>
          <w:szCs w:val="22"/>
        </w:rPr>
      </w:pPr>
    </w:p>
    <w:p w:rsidR="00143C6F" w:rsidRDefault="00143C6F" w14:paraId="07C04EF2" w14:textId="77777777">
      <w:pPr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br w:type="page"/>
      </w:r>
    </w:p>
    <w:p w:rsidRPr="00FE78A2" w:rsidR="00157B2A" w:rsidRDefault="00157B2A" w14:paraId="189EC4F2" w14:textId="77777777">
      <w:pPr>
        <w:rPr>
          <w:b/>
          <w:color w:val="000000"/>
          <w:sz w:val="22"/>
          <w:szCs w:val="22"/>
        </w:rPr>
      </w:pPr>
    </w:p>
    <w:tbl>
      <w:tblPr>
        <w:tblStyle w:val="a3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FE78A2" w:rsidR="00157B2A" w:rsidTr="2773377A" w14:paraId="3DD70C99" w14:textId="77777777">
        <w:tc>
          <w:tcPr>
            <w:tcW w:w="14737" w:type="dxa"/>
            <w:gridSpan w:val="3"/>
            <w:tcMar/>
          </w:tcPr>
          <w:p w:rsidRPr="00FE78A2" w:rsidR="00157B2A" w:rsidRDefault="00FE78A2" w14:paraId="579658BC" w14:textId="0418924A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VS n. 46 | </w:t>
            </w:r>
            <w:proofErr w:type="gramStart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>Febbraio</w:t>
            </w:r>
            <w:proofErr w:type="gramEnd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 2025 </w:t>
            </w:r>
          </w:p>
        </w:tc>
      </w:tr>
      <w:tr w:rsidRPr="00FE78A2" w:rsidR="00157B2A" w:rsidTr="2773377A" w14:paraId="3A3C3C7D" w14:textId="77777777">
        <w:tc>
          <w:tcPr>
            <w:tcW w:w="2405" w:type="dxa"/>
            <w:tcMar/>
          </w:tcPr>
          <w:p w:rsidRPr="00FE78A2" w:rsidR="00157B2A" w:rsidRDefault="00FE78A2" w14:paraId="7E0B1D6C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FE78A2" w:rsidR="00157B2A" w:rsidRDefault="00FE78A2" w14:paraId="0B74C241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FE78A2" w:rsidR="00157B2A" w:rsidRDefault="00FE78A2" w14:paraId="194D016C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FE78A2" w:rsidR="00157B2A" w:rsidTr="2773377A" w14:paraId="1DE885A5" w14:textId="77777777">
        <w:tc>
          <w:tcPr>
            <w:tcW w:w="2405" w:type="dxa"/>
            <w:tcMar/>
          </w:tcPr>
          <w:p w:rsidRPr="00FE78A2" w:rsidR="00157B2A" w:rsidRDefault="009635C3" w14:paraId="33E9605A" w14:textId="4195FC84">
            <w:pPr>
              <w:rPr>
                <w:rFonts w:eastAsia="Arial"/>
                <w:b/>
                <w:smallCaps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Atmosfera e pressione</w:t>
            </w:r>
          </w:p>
        </w:tc>
        <w:tc>
          <w:tcPr>
            <w:tcW w:w="5670" w:type="dxa"/>
            <w:tcMar/>
          </w:tcPr>
          <w:p w:rsidRPr="00FE78A2" w:rsidR="00157B2A" w:rsidRDefault="00FE78A2" w14:paraId="1B22277A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Osservare e sperimentare sul campo</w:t>
            </w:r>
          </w:p>
          <w:p w:rsidRPr="00FE78A2" w:rsidR="009635C3" w:rsidP="2773377A" w:rsidRDefault="009635C3" w14:paraId="35EABE62" w14:textId="3EE8E35F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2773377A" w:rsidR="39B8F77B">
              <w:rPr>
                <w:color w:val="000000" w:themeColor="text1" w:themeTint="FF" w:themeShade="FF"/>
                <w:sz w:val="22"/>
                <w:szCs w:val="22"/>
              </w:rPr>
              <w:t xml:space="preserve">• Riconoscere </w:t>
            </w:r>
            <w:r w:rsidRPr="2773377A" w:rsidR="6A18E50A">
              <w:rPr>
                <w:color w:val="000000" w:themeColor="text1" w:themeTint="FF" w:themeShade="FF"/>
                <w:sz w:val="22"/>
                <w:szCs w:val="22"/>
              </w:rPr>
              <w:t>elementi e fenomeni naturali</w:t>
            </w:r>
            <w:r w:rsidRPr="2773377A" w:rsidR="39B8F77B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  <w:p w:rsidRPr="00FE78A2" w:rsidR="00157B2A" w:rsidP="2773377A" w:rsidRDefault="009635C3" w14:paraId="60735B85" w14:textId="39F651F3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2773377A" w:rsidR="39B8F77B">
              <w:rPr>
                <w:color w:val="000000" w:themeColor="text1" w:themeTint="FF" w:themeShade="FF"/>
                <w:sz w:val="22"/>
                <w:szCs w:val="22"/>
              </w:rPr>
              <w:t>• Osservare gli effetti d</w:t>
            </w:r>
            <w:r w:rsidRPr="2773377A" w:rsidR="7B60ED94">
              <w:rPr>
                <w:color w:val="000000" w:themeColor="text1" w:themeTint="FF" w:themeShade="FF"/>
                <w:sz w:val="22"/>
                <w:szCs w:val="22"/>
              </w:rPr>
              <w:t>i fenomeni naturali</w:t>
            </w:r>
            <w:r w:rsidRPr="2773377A" w:rsidR="0A25D594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FE78A2" w:rsidR="00157B2A" w:rsidRDefault="00FE78A2" w14:paraId="448ADA6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Conosciamo l’atmosfera e i suoi strati. Scopriamo che l’aria ha un peso e osserviamo gli effetti della pressione atmosferica.</w:t>
            </w:r>
          </w:p>
        </w:tc>
      </w:tr>
    </w:tbl>
    <w:p w:rsidRPr="00FE78A2" w:rsidR="00157B2A" w:rsidRDefault="00157B2A" w14:paraId="68C42819" w14:textId="77777777">
      <w:pPr>
        <w:rPr>
          <w:b/>
          <w:color w:val="000000"/>
          <w:sz w:val="22"/>
          <w:szCs w:val="22"/>
        </w:rPr>
      </w:pPr>
    </w:p>
    <w:tbl>
      <w:tblPr>
        <w:tblStyle w:val="a4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FE78A2" w:rsidR="00157B2A" w:rsidTr="2773377A" w14:paraId="6EBD3BAE" w14:textId="77777777">
        <w:tc>
          <w:tcPr>
            <w:tcW w:w="14737" w:type="dxa"/>
            <w:gridSpan w:val="3"/>
            <w:tcMar/>
          </w:tcPr>
          <w:p w:rsidRPr="00FE78A2" w:rsidR="00157B2A" w:rsidRDefault="00FE78A2" w14:paraId="5646A1E2" w14:textId="218107B7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VS n. 47 | </w:t>
            </w:r>
            <w:proofErr w:type="gramStart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>Marzo</w:t>
            </w:r>
            <w:proofErr w:type="gramEnd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 2025 </w:t>
            </w:r>
          </w:p>
        </w:tc>
      </w:tr>
      <w:tr w:rsidRPr="00FE78A2" w:rsidR="00157B2A" w:rsidTr="2773377A" w14:paraId="2C48159C" w14:textId="77777777">
        <w:tc>
          <w:tcPr>
            <w:tcW w:w="2405" w:type="dxa"/>
            <w:tcMar/>
          </w:tcPr>
          <w:p w:rsidRPr="00FE78A2" w:rsidR="00157B2A" w:rsidRDefault="00FE78A2" w14:paraId="6CA78795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FE78A2" w:rsidR="00157B2A" w:rsidRDefault="00FE78A2" w14:paraId="72094541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FE78A2" w:rsidR="00157B2A" w:rsidRDefault="00FE78A2" w14:paraId="68B2BEA1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FE78A2" w:rsidR="00157B2A" w:rsidTr="2773377A" w14:paraId="76191198" w14:textId="77777777">
        <w:tc>
          <w:tcPr>
            <w:tcW w:w="2405" w:type="dxa"/>
            <w:tcMar/>
          </w:tcPr>
          <w:p w:rsidRPr="00FE78A2" w:rsidR="00157B2A" w:rsidRDefault="009635C3" w14:paraId="25E5D7A0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Colori rocciosi</w:t>
            </w:r>
          </w:p>
          <w:p w:rsidRPr="00FE78A2" w:rsidR="009635C3" w:rsidP="009635C3" w:rsidRDefault="009635C3" w14:paraId="6471C375" w14:textId="0349EFC1">
            <w:pPr>
              <w:ind w:firstLine="720"/>
              <w:rPr>
                <w:rFonts w:eastAsia="Arial"/>
                <w:sz w:val="22"/>
                <w:szCs w:val="22"/>
              </w:rPr>
            </w:pPr>
          </w:p>
        </w:tc>
        <w:tc>
          <w:tcPr>
            <w:tcW w:w="5670" w:type="dxa"/>
            <w:tcMar/>
          </w:tcPr>
          <w:p w:rsidRPr="00FE78A2" w:rsidR="00157B2A" w:rsidP="009635C3" w:rsidRDefault="009635C3" w14:paraId="51BBD6D3" w14:textId="577264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Oggetti, trasformazioni e materiali</w:t>
            </w:r>
          </w:p>
          <w:p w:rsidRPr="00FE78A2" w:rsidR="00157B2A" w:rsidP="009635C3" w:rsidRDefault="009635C3" w14:paraId="25C87C51" w14:textId="4E8628F5">
            <w:pPr>
              <w:rPr>
                <w:sz w:val="22"/>
                <w:szCs w:val="22"/>
              </w:rPr>
            </w:pPr>
            <w:r w:rsidRPr="2773377A" w:rsidR="39B8F77B">
              <w:rPr>
                <w:sz w:val="22"/>
                <w:szCs w:val="22"/>
              </w:rPr>
              <w:t>• Individuare le proprietà di alcuni materiali</w:t>
            </w:r>
            <w:r w:rsidRPr="2773377A" w:rsidR="79C9E542">
              <w:rPr>
                <w:sz w:val="22"/>
                <w:szCs w:val="22"/>
              </w:rPr>
              <w:t>.</w:t>
            </w:r>
          </w:p>
          <w:p w:rsidRPr="00FE78A2" w:rsidR="00C637C7" w:rsidP="00C637C7" w:rsidRDefault="00C637C7" w14:paraId="20852C5A" w14:textId="77777777">
            <w:pPr>
              <w:rPr>
                <w:sz w:val="22"/>
                <w:szCs w:val="22"/>
              </w:rPr>
            </w:pPr>
            <w:r w:rsidRPr="00FE78A2">
              <w:rPr>
                <w:sz w:val="22"/>
                <w:szCs w:val="22"/>
              </w:rPr>
              <w:t>• Conoscere la struttura del suolo sperimentando con rocce, sassi e terricci.</w:t>
            </w:r>
          </w:p>
          <w:p w:rsidRPr="00FE78A2" w:rsidR="00157B2A" w:rsidP="00C637C7" w:rsidRDefault="00C637C7" w14:paraId="4BEB34B5" w14:textId="654B5D4A">
            <w:pPr>
              <w:rPr>
                <w:sz w:val="22"/>
                <w:szCs w:val="22"/>
              </w:rPr>
            </w:pPr>
            <w:r w:rsidRPr="2773377A" w:rsidR="41939ADD">
              <w:rPr>
                <w:sz w:val="22"/>
                <w:szCs w:val="22"/>
              </w:rPr>
              <w:t>• Analizzare i principali caratteri fisici del territorio, fatti e fenomeni</w:t>
            </w:r>
            <w:r w:rsidRPr="2773377A" w:rsidR="340C8B43">
              <w:rPr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FE78A2" w:rsidR="00157B2A" w:rsidRDefault="00FE78A2" w14:paraId="1951E70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Times New Roman"/>
                <w:color w:val="000000"/>
                <w:sz w:val="22"/>
                <w:szCs w:val="22"/>
              </w:rPr>
            </w:pPr>
            <w:r w:rsidRPr="00FE78A2">
              <w:rPr>
                <w:rFonts w:eastAsia="Times New Roman"/>
                <w:color w:val="000000"/>
                <w:sz w:val="22"/>
                <w:szCs w:val="22"/>
              </w:rPr>
              <w:t>Cataloghiamo le rocce per colore, quali sono tipiche di diverse aree geografiche o di diversi ambienti e scopriamo i loro colori.</w:t>
            </w:r>
          </w:p>
        </w:tc>
      </w:tr>
    </w:tbl>
    <w:p w:rsidRPr="00FE78A2" w:rsidR="00157B2A" w:rsidRDefault="00157B2A" w14:paraId="035E566A" w14:textId="77777777">
      <w:pPr>
        <w:rPr>
          <w:b/>
          <w:color w:val="000000"/>
          <w:sz w:val="22"/>
          <w:szCs w:val="22"/>
        </w:rPr>
      </w:pPr>
    </w:p>
    <w:tbl>
      <w:tblPr>
        <w:tblStyle w:val="a6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FE78A2" w:rsidR="00157B2A" w:rsidTr="2773377A" w14:paraId="00580FC2" w14:textId="77777777">
        <w:tc>
          <w:tcPr>
            <w:tcW w:w="14737" w:type="dxa"/>
            <w:gridSpan w:val="3"/>
            <w:tcMar/>
          </w:tcPr>
          <w:p w:rsidRPr="00FE78A2" w:rsidR="00157B2A" w:rsidRDefault="00FE78A2" w14:paraId="32CD12D4" w14:textId="5525D196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VS n. 48 | </w:t>
            </w:r>
            <w:proofErr w:type="gramStart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>Aprile</w:t>
            </w:r>
            <w:proofErr w:type="gramEnd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 2025 </w:t>
            </w:r>
          </w:p>
        </w:tc>
      </w:tr>
      <w:tr w:rsidRPr="00FE78A2" w:rsidR="00157B2A" w:rsidTr="2773377A" w14:paraId="474BD90C" w14:textId="77777777">
        <w:tc>
          <w:tcPr>
            <w:tcW w:w="2405" w:type="dxa"/>
            <w:tcMar/>
          </w:tcPr>
          <w:p w:rsidRPr="00FE78A2" w:rsidR="00157B2A" w:rsidRDefault="00FE78A2" w14:paraId="4D61368E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  <w:tcMar/>
          </w:tcPr>
          <w:p w:rsidRPr="00FE78A2" w:rsidR="00157B2A" w:rsidRDefault="00FE78A2" w14:paraId="2576BE74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  <w:tcMar/>
          </w:tcPr>
          <w:p w:rsidRPr="00FE78A2" w:rsidR="00157B2A" w:rsidRDefault="00FE78A2" w14:paraId="57753A56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FE78A2" w:rsidR="00157B2A" w:rsidTr="2773377A" w14:paraId="73A2F31C" w14:textId="77777777">
        <w:tc>
          <w:tcPr>
            <w:tcW w:w="2405" w:type="dxa"/>
            <w:tcMar/>
          </w:tcPr>
          <w:p w:rsidRPr="00FE78A2" w:rsidR="00157B2A" w:rsidRDefault="00FE78A2" w14:paraId="43D2791A" w14:textId="6A3FCD3B">
            <w:pPr>
              <w:rPr>
                <w:rFonts w:eastAsia="Arial"/>
                <w:b/>
                <w:smallCaps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L</w:t>
            </w:r>
            <w:r w:rsidRPr="00FE78A2" w:rsidR="009635C3">
              <w:rPr>
                <w:b/>
                <w:color w:val="000000"/>
                <w:sz w:val="22"/>
                <w:szCs w:val="22"/>
              </w:rPr>
              <w:t>a fermentazione in cucina</w:t>
            </w:r>
          </w:p>
        </w:tc>
        <w:tc>
          <w:tcPr>
            <w:tcW w:w="5670" w:type="dxa"/>
            <w:tcMar/>
          </w:tcPr>
          <w:p w:rsidRPr="00FE78A2" w:rsidR="00157B2A" w:rsidRDefault="00FE78A2" w14:paraId="7C7CA8D1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L’uomo, i viventi e l’ambiente</w:t>
            </w:r>
          </w:p>
          <w:p w:rsidRPr="00FE78A2" w:rsidR="00157B2A" w:rsidP="2773377A" w:rsidRDefault="00FE78A2" w14:paraId="556559FA" w14:textId="756FF20B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/>
                <w:sz w:val="22"/>
                <w:szCs w:val="22"/>
              </w:rPr>
            </w:pP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 xml:space="preserve">• </w:t>
            </w:r>
            <w:r w:rsidRPr="2773377A" w:rsidR="19855FBE">
              <w:rPr>
                <w:color w:val="000000" w:themeColor="text1" w:themeTint="FF" w:themeShade="FF"/>
                <w:sz w:val="22"/>
                <w:szCs w:val="22"/>
              </w:rPr>
              <w:t xml:space="preserve">Osservare </w:t>
            </w:r>
            <w:r w:rsidRPr="2773377A" w:rsidR="19855FBE">
              <w:rPr>
                <w:color w:val="000000" w:themeColor="text1" w:themeTint="FF" w:themeShade="FF"/>
                <w:sz w:val="22"/>
                <w:szCs w:val="22"/>
              </w:rPr>
              <w:t>e</w:t>
            </w:r>
            <w:r w:rsidRPr="2773377A" w:rsidR="19855FBE">
              <w:rPr>
                <w:color w:val="000000" w:themeColor="text1" w:themeTint="FF" w:themeShade="FF"/>
                <w:sz w:val="22"/>
                <w:szCs w:val="22"/>
              </w:rPr>
              <w:t xml:space="preserve"> d</w:t>
            </w: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 xml:space="preserve">escrivere </w:t>
            </w:r>
            <w:r w:rsidRPr="2773377A" w:rsidR="2259F3FC">
              <w:rPr>
                <w:color w:val="000000" w:themeColor="text1" w:themeTint="FF" w:themeShade="FF"/>
                <w:sz w:val="22"/>
                <w:szCs w:val="22"/>
              </w:rPr>
              <w:t>fenomeni naturali</w:t>
            </w: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  <w:p w:rsidRPr="00FE78A2" w:rsidR="00157B2A" w:rsidRDefault="00FE78A2" w14:paraId="2C39B5FF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Osservare e sperimentare sul campo</w:t>
            </w:r>
          </w:p>
          <w:p w:rsidRPr="00FE78A2" w:rsidR="00157B2A" w:rsidP="2773377A" w:rsidRDefault="00FE78A2" w14:paraId="6C728FBA" w14:textId="7145F291">
            <w:pPr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rPr>
                <w:color w:val="000000" w:themeColor="text1" w:themeTint="FF" w:themeShade="FF"/>
                <w:sz w:val="22"/>
                <w:szCs w:val="22"/>
              </w:rPr>
            </w:pP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 xml:space="preserve">• Svolgere semplici esperimenti per comprendere </w:t>
            </w:r>
            <w:r w:rsidRPr="2773377A" w:rsidR="3DE64164">
              <w:rPr>
                <w:color w:val="000000" w:themeColor="text1" w:themeTint="FF" w:themeShade="FF"/>
                <w:sz w:val="22"/>
                <w:szCs w:val="22"/>
              </w:rPr>
              <w:t>un fenomeno</w:t>
            </w:r>
            <w:r w:rsidRPr="2773377A" w:rsidR="00FE78A2">
              <w:rPr>
                <w:color w:val="000000" w:themeColor="text1" w:themeTint="FF" w:themeShade="FF"/>
                <w:sz w:val="22"/>
                <w:szCs w:val="22"/>
              </w:rPr>
              <w:t>.</w:t>
            </w:r>
          </w:p>
        </w:tc>
        <w:tc>
          <w:tcPr>
            <w:tcW w:w="6662" w:type="dxa"/>
            <w:tcMar/>
          </w:tcPr>
          <w:p w:rsidRPr="00FE78A2" w:rsidR="009635C3" w:rsidRDefault="00FE78A2" w14:paraId="6E750ACE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 xml:space="preserve">Scopriamo cos’è il lievito di birra ed esploriamo il fenomeno della fermentazione. </w:t>
            </w:r>
          </w:p>
          <w:p w:rsidRPr="00FE78A2" w:rsidR="00157B2A" w:rsidRDefault="00FE78A2" w14:paraId="0200CC1C" w14:textId="62CD063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Osserviamo come il lievito viene usato in cucina.</w:t>
            </w:r>
          </w:p>
        </w:tc>
      </w:tr>
    </w:tbl>
    <w:p w:rsidRPr="00FE78A2" w:rsidR="00157B2A" w:rsidRDefault="00157B2A" w14:paraId="60863E59" w14:textId="77777777">
      <w:pPr>
        <w:rPr>
          <w:b/>
          <w:color w:val="000000"/>
          <w:sz w:val="22"/>
          <w:szCs w:val="22"/>
        </w:rPr>
      </w:pPr>
    </w:p>
    <w:tbl>
      <w:tblPr>
        <w:tblStyle w:val="a7"/>
        <w:tblW w:w="14737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5670"/>
        <w:gridCol w:w="6662"/>
      </w:tblGrid>
      <w:tr w:rsidRPr="00FE78A2" w:rsidR="00157B2A" w14:paraId="79078DE1" w14:textId="77777777">
        <w:tc>
          <w:tcPr>
            <w:tcW w:w="14737" w:type="dxa"/>
            <w:gridSpan w:val="3"/>
          </w:tcPr>
          <w:p w:rsidRPr="00FE78A2" w:rsidR="00157B2A" w:rsidRDefault="00FE78A2" w14:paraId="0019CE2F" w14:textId="1B2C66F7">
            <w:pPr>
              <w:rPr>
                <w:b/>
                <w:color w:val="000000"/>
                <w:sz w:val="22"/>
                <w:szCs w:val="22"/>
                <w:highlight w:val="white"/>
              </w:rPr>
            </w:pPr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VS n. 49 | </w:t>
            </w:r>
            <w:proofErr w:type="gramStart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>Maggio</w:t>
            </w:r>
            <w:proofErr w:type="gramEnd"/>
            <w:r w:rsidRPr="00FE78A2">
              <w:rPr>
                <w:b/>
                <w:color w:val="000000"/>
                <w:sz w:val="22"/>
                <w:szCs w:val="22"/>
                <w:highlight w:val="white"/>
              </w:rPr>
              <w:t xml:space="preserve"> 2025 </w:t>
            </w:r>
          </w:p>
        </w:tc>
      </w:tr>
      <w:tr w:rsidRPr="00FE78A2" w:rsidR="00157B2A" w14:paraId="12D422F7" w14:textId="77777777">
        <w:tc>
          <w:tcPr>
            <w:tcW w:w="2405" w:type="dxa"/>
          </w:tcPr>
          <w:p w:rsidRPr="00FE78A2" w:rsidR="00157B2A" w:rsidRDefault="00FE78A2" w14:paraId="31DAE268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Titolo</w:t>
            </w:r>
          </w:p>
        </w:tc>
        <w:tc>
          <w:tcPr>
            <w:tcW w:w="5670" w:type="dxa"/>
          </w:tcPr>
          <w:p w:rsidRPr="00FE78A2" w:rsidR="00157B2A" w:rsidRDefault="00FE78A2" w14:paraId="352C8606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Obiettivi di apprendimento</w:t>
            </w:r>
          </w:p>
        </w:tc>
        <w:tc>
          <w:tcPr>
            <w:tcW w:w="6662" w:type="dxa"/>
          </w:tcPr>
          <w:p w:rsidRPr="00FE78A2" w:rsidR="00157B2A" w:rsidRDefault="00FE78A2" w14:paraId="081E70A5" w14:textId="77777777">
            <w:pPr>
              <w:rPr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Descrizione</w:t>
            </w:r>
          </w:p>
        </w:tc>
      </w:tr>
      <w:tr w:rsidRPr="00FE78A2" w:rsidR="00157B2A" w14:paraId="7E53B353" w14:textId="77777777">
        <w:tc>
          <w:tcPr>
            <w:tcW w:w="2405" w:type="dxa"/>
          </w:tcPr>
          <w:p w:rsidRPr="00FE78A2" w:rsidR="00157B2A" w:rsidRDefault="009635C3" w14:paraId="6F4E19F8" w14:textId="0C1775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b/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SOS anfibi</w:t>
            </w:r>
          </w:p>
        </w:tc>
        <w:tc>
          <w:tcPr>
            <w:tcW w:w="5670" w:type="dxa"/>
          </w:tcPr>
          <w:p w:rsidRPr="00FE78A2" w:rsidR="00157B2A" w:rsidRDefault="00FE78A2" w14:paraId="224740CC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b/>
                <w:color w:val="000000"/>
                <w:sz w:val="22"/>
                <w:szCs w:val="22"/>
              </w:rPr>
              <w:t>L’uomo, i viventi e l’ambiente</w:t>
            </w:r>
          </w:p>
          <w:p w:rsidRPr="00FE78A2" w:rsidR="00157B2A" w:rsidP="009635C3" w:rsidRDefault="009635C3" w14:paraId="228D95C6" w14:textId="1F702E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• Riconoscere le principali caratteristiche degli anfibi. </w:t>
            </w:r>
          </w:p>
          <w:p w:rsidRPr="00FE78A2" w:rsidR="00157B2A" w:rsidP="009635C3" w:rsidRDefault="009635C3" w14:paraId="2CB7813B" w14:textId="07B3641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Arial"/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• Comprendere il ruolo che gioca il cambiamento climatico sulla sopravvivenza di alcune specie.</w:t>
            </w:r>
          </w:p>
        </w:tc>
        <w:tc>
          <w:tcPr>
            <w:tcW w:w="6662" w:type="dxa"/>
          </w:tcPr>
          <w:p w:rsidRPr="00FE78A2" w:rsidR="00157B2A" w:rsidRDefault="00FE78A2" w14:paraId="16E58609" w14:textId="777777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rPr>
                <w:color w:val="000000"/>
                <w:sz w:val="22"/>
                <w:szCs w:val="22"/>
              </w:rPr>
            </w:pPr>
            <w:r w:rsidRPr="00FE78A2">
              <w:rPr>
                <w:color w:val="000000"/>
                <w:sz w:val="22"/>
                <w:szCs w:val="22"/>
              </w:rPr>
              <w:t>Conosciamo gli anfibi, analizziamo le cause che stanno portando alla loro estinzione e pensiamo ad azioni concrete per tutelarli.</w:t>
            </w:r>
          </w:p>
        </w:tc>
      </w:tr>
    </w:tbl>
    <w:p w:rsidRPr="00FE78A2" w:rsidR="00157B2A" w:rsidRDefault="00157B2A" w14:paraId="6C136FDC" w14:textId="77777777">
      <w:pPr>
        <w:rPr>
          <w:b/>
          <w:color w:val="000000"/>
          <w:sz w:val="22"/>
          <w:szCs w:val="22"/>
        </w:rPr>
      </w:pPr>
    </w:p>
    <w:sectPr w:rsidRPr="00FE78A2" w:rsidR="00157B2A">
      <w:headerReference w:type="default" r:id="rId8"/>
      <w:footerReference w:type="default" r:id="rId9"/>
      <w:pgSz w:w="16838" w:h="11906" w:orient="landscape"/>
      <w:pgMar w:top="1021" w:right="1021" w:bottom="1021" w:left="102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EB1460" w:rsidRDefault="00EB1460" w14:paraId="51FE56AF" w14:textId="77777777">
      <w:r>
        <w:separator/>
      </w:r>
    </w:p>
  </w:endnote>
  <w:endnote w:type="continuationSeparator" w:id="0">
    <w:p w:rsidR="00EB1460" w:rsidRDefault="00EB1460" w14:paraId="160AF8C7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w:fontKey="{7AD6EBE8-CACD-5A40-A6C6-A008E5CB8EF6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EFAEB580-A8A6-5E45-B9AD-04F9A4C983C7}" r:id="rId3"/>
    <w:embedBold w:fontKey="{935244CE-3104-EF4B-998E-4132F9897141}" r:id="rId4"/>
    <w:embedItalic w:fontKey="{2E1F4159-50DB-3D42-8766-B51AB6358DD6}" r:id="rId5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0D6157AE-3FBC-8040-B4C9-8F236474EBC9}" r:id="rId6"/>
    <w:embedBold w:fontKey="{2723BD19-26A9-BA44-BA72-7A247902790D}" r:id="rId7"/>
    <w:embedItalic w:fontKey="{0B986E2D-91BE-CA42-87BC-635D2EC78D95}" r:id="rId8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w:fontKey="{B82D3C4D-A525-BC4B-BB9F-E1F40F4FED1E}" r:id="rId9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  <w:embedRegular w:fontKey="{13874B3B-E56C-E945-AF02-172EF9293331}" r:id="rId1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3E37084-73B7-5149-86AD-395ABCF229B2}" r:id="rId11"/>
    <w:embedItalic w:fontKey="{D02000BA-27A8-9D4F-AE0C-3BC107E5533E}" r:id="rId12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w:fontKey="{62752D20-B829-964F-B5FA-4943B7D904F4}" r:id="rId14"/>
    <w:embedBold w:fontKey="{240A1912-B62C-8645-A538-054F266561FB}" r:id="rId15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kzidenz Grotesk BE Regular">
    <w:altName w:val="Akzidenz Grotesk BE Regular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57B2A" w:rsidRDefault="00FE78A2" w14:paraId="781529B0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right="360"/>
      <w:rPr>
        <w:rFonts w:ascii="Arial" w:hAnsi="Arial" w:eastAsia="Arial" w:cs="Arial"/>
        <w:color w:val="000000"/>
        <w:sz w:val="18"/>
        <w:szCs w:val="18"/>
      </w:rPr>
    </w:pPr>
    <w:r>
      <w:rPr>
        <w:rFonts w:ascii="Arial" w:hAnsi="Arial" w:eastAsia="Arial" w:cs="Arial"/>
        <w:color w:val="000000"/>
        <w:sz w:val="18"/>
        <w:szCs w:val="18"/>
      </w:rPr>
      <w:t xml:space="preserve">© La Vita Scolastica 2024-25 – Giunti Scuola </w:t>
    </w:r>
    <w:proofErr w:type="spellStart"/>
    <w:r>
      <w:rPr>
        <w:rFonts w:ascii="Arial" w:hAnsi="Arial" w:eastAsia="Arial" w:cs="Arial"/>
        <w:color w:val="000000"/>
        <w:sz w:val="18"/>
        <w:szCs w:val="18"/>
      </w:rPr>
      <w:t>Srl</w:t>
    </w:r>
    <w:proofErr w:type="spellEnd"/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ab/>
    </w:r>
    <w:r>
      <w:rPr>
        <w:rFonts w:ascii="Arial" w:hAnsi="Arial" w:eastAsia="Arial" w:cs="Arial"/>
        <w:color w:val="000000"/>
        <w:sz w:val="18"/>
        <w:szCs w:val="18"/>
      </w:rPr>
      <w:t xml:space="preserve">                         </w:t>
    </w:r>
    <w:r>
      <w:rPr>
        <w:rFonts w:ascii="Arial" w:hAnsi="Arial" w:eastAsia="Arial" w:cs="Arial"/>
        <w:color w:val="000000"/>
        <w:sz w:val="20"/>
        <w:szCs w:val="20"/>
      </w:rPr>
      <w:fldChar w:fldCharType="begin"/>
    </w:r>
    <w:r>
      <w:rPr>
        <w:rFonts w:ascii="Arial" w:hAnsi="Arial" w:eastAsia="Arial" w:cs="Arial"/>
        <w:color w:val="000000"/>
        <w:sz w:val="20"/>
        <w:szCs w:val="20"/>
      </w:rPr>
      <w:instrText>PAGE</w:instrText>
    </w:r>
    <w:r>
      <w:rPr>
        <w:rFonts w:ascii="Arial" w:hAnsi="Arial" w:eastAsia="Arial" w:cs="Arial"/>
        <w:color w:val="000000"/>
        <w:sz w:val="20"/>
        <w:szCs w:val="20"/>
      </w:rPr>
      <w:fldChar w:fldCharType="separate"/>
    </w:r>
    <w:r w:rsidR="00CB5488">
      <w:rPr>
        <w:rFonts w:ascii="Arial" w:hAnsi="Arial" w:eastAsia="Arial" w:cs="Arial"/>
        <w:noProof/>
        <w:color w:val="000000"/>
        <w:sz w:val="20"/>
        <w:szCs w:val="20"/>
      </w:rPr>
      <w:t>1</w:t>
    </w:r>
    <w:r>
      <w:rPr>
        <w:rFonts w:ascii="Arial" w:hAnsi="Arial" w:eastAsia="Arial" w:cs="Arial"/>
        <w:color w:val="00000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EB1460" w:rsidRDefault="00EB1460" w14:paraId="5784E1E0" w14:textId="77777777">
      <w:r>
        <w:separator/>
      </w:r>
    </w:p>
  </w:footnote>
  <w:footnote w:type="continuationSeparator" w:id="0">
    <w:p w:rsidR="00EB1460" w:rsidRDefault="00EB1460" w14:paraId="135EC874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57B2A" w:rsidRDefault="00FE78A2" w14:paraId="4A82D0BA" w14:textId="77777777">
    <w:pPr>
      <w:jc w:val="center"/>
      <w:rPr>
        <w:b/>
        <w:color w:val="000000"/>
        <w:sz w:val="22"/>
        <w:szCs w:val="22"/>
      </w:rPr>
    </w:pPr>
    <w:r>
      <w:rPr>
        <w:b/>
        <w:color w:val="000000"/>
        <w:sz w:val="22"/>
        <w:szCs w:val="22"/>
      </w:rPr>
      <w:t>“La Vita Scolastica” 2024-2025</w:t>
    </w:r>
  </w:p>
  <w:p w:rsidR="00157B2A" w:rsidRDefault="00157B2A" w14:paraId="178E466A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4053A9"/>
    <w:multiLevelType w:val="multilevel"/>
    <w:tmpl w:val="826496FE"/>
    <w:lvl w:ilvl="0">
      <w:start w:val="1"/>
      <w:numFmt w:val="bullet"/>
      <w:pStyle w:val="Numeroelenco2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abstractNum w:abstractNumId="1" w15:restartNumberingAfterBreak="0">
    <w:nsid w:val="1D561745"/>
    <w:multiLevelType w:val="multilevel"/>
    <w:tmpl w:val="AD0C4E0E"/>
    <w:lvl w:ilvl="0">
      <w:start w:val="1"/>
      <w:numFmt w:val="decimal"/>
      <w:pStyle w:val="Numeroelenco5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49EF0895"/>
    <w:multiLevelType w:val="multilevel"/>
    <w:tmpl w:val="D5A6009A"/>
    <w:lvl w:ilvl="0">
      <w:start w:val="1"/>
      <w:numFmt w:val="bullet"/>
      <w:pStyle w:val="Numeroelenco"/>
      <w:lvlText w:val="●"/>
      <w:lvlJc w:val="left"/>
      <w:pPr>
        <w:ind w:left="720" w:hanging="360"/>
      </w:pPr>
      <w:rPr>
        <w:sz w:val="20"/>
        <w:szCs w:val="20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03B7052"/>
    <w:multiLevelType w:val="multilevel"/>
    <w:tmpl w:val="9230E36E"/>
    <w:lvl w:ilvl="0">
      <w:start w:val="1"/>
      <w:numFmt w:val="bullet"/>
      <w:pStyle w:val="Numeroelenco4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38043A7"/>
    <w:multiLevelType w:val="multilevel"/>
    <w:tmpl w:val="51D022FA"/>
    <w:lvl w:ilvl="0">
      <w:start w:val="1"/>
      <w:numFmt w:val="bullet"/>
      <w:pStyle w:val="Numeroelenco3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hAnsi="Noto Sans Symbols" w:eastAsia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sz w:val="20"/>
        <w:szCs w:val="20"/>
      </w:rPr>
    </w:lvl>
  </w:abstractNum>
  <w:num w:numId="1" w16cid:durableId="388041697">
    <w:abstractNumId w:val="2"/>
  </w:num>
  <w:num w:numId="2" w16cid:durableId="628710853">
    <w:abstractNumId w:val="0"/>
  </w:num>
  <w:num w:numId="3" w16cid:durableId="701515674">
    <w:abstractNumId w:val="4"/>
  </w:num>
  <w:num w:numId="4" w16cid:durableId="1166552794">
    <w:abstractNumId w:val="3"/>
  </w:num>
  <w:num w:numId="5" w16cid:durableId="1764255681">
    <w:abstractNumId w:val="1"/>
  </w:num>
  <w:num w:numId="6" w16cid:durableId="35449771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41493834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39544508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15463756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39080983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 wp14">
  <w:zoom w:percent="160"/>
  <w:embedTrueTypeFonts/>
  <w:trackRevisions w:val="false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7B2A"/>
    <w:rsid w:val="00143C6F"/>
    <w:rsid w:val="00157B2A"/>
    <w:rsid w:val="002A0FF6"/>
    <w:rsid w:val="002A5CF9"/>
    <w:rsid w:val="0048A436"/>
    <w:rsid w:val="00627C10"/>
    <w:rsid w:val="006D363E"/>
    <w:rsid w:val="00820505"/>
    <w:rsid w:val="009635C3"/>
    <w:rsid w:val="009A3691"/>
    <w:rsid w:val="00A74C6C"/>
    <w:rsid w:val="00B55E1C"/>
    <w:rsid w:val="00C637C7"/>
    <w:rsid w:val="00C71C65"/>
    <w:rsid w:val="00CB5488"/>
    <w:rsid w:val="00E0380B"/>
    <w:rsid w:val="00EB1460"/>
    <w:rsid w:val="00FE78A2"/>
    <w:rsid w:val="00FF079E"/>
    <w:rsid w:val="067AC074"/>
    <w:rsid w:val="0A25D594"/>
    <w:rsid w:val="15C7816C"/>
    <w:rsid w:val="18F31A6A"/>
    <w:rsid w:val="19855FBE"/>
    <w:rsid w:val="1ADFC6F7"/>
    <w:rsid w:val="1BEFDAF8"/>
    <w:rsid w:val="2259F3FC"/>
    <w:rsid w:val="23727CFC"/>
    <w:rsid w:val="2773377A"/>
    <w:rsid w:val="28013AF6"/>
    <w:rsid w:val="340C8B43"/>
    <w:rsid w:val="34DC3684"/>
    <w:rsid w:val="3722B218"/>
    <w:rsid w:val="39B136D1"/>
    <w:rsid w:val="39B8F77B"/>
    <w:rsid w:val="3C3C50CD"/>
    <w:rsid w:val="3C843DF7"/>
    <w:rsid w:val="3DE64164"/>
    <w:rsid w:val="41939ADD"/>
    <w:rsid w:val="49AF9089"/>
    <w:rsid w:val="5C421D88"/>
    <w:rsid w:val="6820C95F"/>
    <w:rsid w:val="685F4126"/>
    <w:rsid w:val="6A18E50A"/>
    <w:rsid w:val="70526B6E"/>
    <w:rsid w:val="705A1425"/>
    <w:rsid w:val="79C9E542"/>
    <w:rsid w:val="7B60E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8AC7D53"/>
  <w15:docId w15:val="{3650F5DE-0B1D-B647-B0C8-355309F224CD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 wp14">
  <w:docDefaults>
    <w:rPrDefault>
      <w:rPr>
        <w:rFonts w:ascii="Calibri" w:hAnsi="Calibri" w:eastAsia="Calibri" w:cs="Calibr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210B49"/>
    <w:pPr>
      <w:keepNext/>
      <w:keepLines/>
      <w:spacing w:before="40"/>
      <w:outlineLvl w:val="6"/>
    </w:pPr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210B49"/>
    <w:pPr>
      <w:keepNext/>
      <w:keepLines/>
      <w:spacing w:before="40"/>
      <w:outlineLvl w:val="7"/>
    </w:pPr>
    <w:rPr>
      <w:rFonts w:asciiTheme="majorHAnsi" w:hAnsiTheme="majorHAnsi" w:eastAsiaTheme="majorEastAsia" w:cstheme="majorBidi"/>
      <w:color w:val="272727" w:themeColor="text1" w:themeTint="D8"/>
      <w:sz w:val="21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210B49"/>
    <w:pPr>
      <w:keepNext/>
      <w:keepLines/>
      <w:spacing w:before="40"/>
      <w:outlineLvl w:val="8"/>
    </w:pPr>
    <w:rPr>
      <w:rFonts w:asciiTheme="majorHAnsi" w:hAnsiTheme="majorHAnsi" w:eastAsiaTheme="majorEastAsia" w:cstheme="majorBidi"/>
      <w:i/>
      <w:iCs/>
      <w:color w:val="272727" w:themeColor="text1" w:themeTint="D8"/>
      <w:sz w:val="21"/>
      <w:szCs w:val="21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table" w:styleId="TableNormal" w:customStyle="1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Normal0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spacing w:after="160"/>
    </w:pPr>
    <w:rPr>
      <w:color w:val="5A5A5A"/>
      <w:sz w:val="22"/>
      <w:szCs w:val="22"/>
    </w:rPr>
  </w:style>
  <w:style w:type="table" w:styleId="14" w:customStyle="1">
    <w:name w:val="14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3" w:customStyle="1">
    <w:name w:val="13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2" w:customStyle="1">
    <w:name w:val="12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1" w:customStyle="1">
    <w:name w:val="11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10" w:customStyle="1">
    <w:name w:val="10"/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9" w:customStyle="1">
    <w:name w:val="9"/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8" w:customStyle="1">
    <w:name w:val="8"/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7" w:customStyle="1">
    <w:name w:val="7"/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6" w:customStyle="1">
    <w:name w:val="6"/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5" w:customStyle="1">
    <w:name w:val="5"/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4" w:customStyle="1">
    <w:name w:val="4"/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3" w:customStyle="1">
    <w:name w:val="3"/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2" w:customStyle="1">
    <w:name w:val="2"/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1" w:customStyle="1">
    <w:name w:val="1"/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e1" w:customStyle="1">
    <w:name w:val="Normale1"/>
    <w:rsid w:val="00F734AF"/>
    <w:pPr>
      <w:suppressAutoHyphens/>
    </w:pPr>
    <w:rPr>
      <w:rFonts w:ascii="Times New Roman" w:hAnsi="Times New Roman" w:eastAsia="Arial Unicode MS" w:cs="Arial Unicode MS"/>
      <w:color w:val="000000"/>
      <w:kern w:val="2"/>
      <w:lang w:eastAsia="zh-CN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210B49"/>
  </w:style>
  <w:style w:type="paragraph" w:styleId="Citazione">
    <w:name w:val="Quote"/>
    <w:basedOn w:val="Normale"/>
    <w:next w:val="Normale"/>
    <w:link w:val="CitazioneCarattere"/>
    <w:uiPriority w:val="29"/>
    <w:qFormat/>
    <w:rsid w:val="00210B49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210B49"/>
    <w:rPr>
      <w:i/>
      <w:iCs/>
      <w:color w:val="404040" w:themeColor="text1" w:themeTint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210B49"/>
    <w:pPr>
      <w:pBdr>
        <w:top w:val="single" w:color="4F81BD" w:themeColor="accent1" w:sz="4" w:space="10"/>
        <w:bottom w:val="single" w:color="4F81BD" w:themeColor="accent1" w:sz="4" w:space="10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210B49"/>
    <w:rPr>
      <w:i/>
      <w:iCs/>
      <w:color w:val="4F81BD" w:themeColor="accent1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210B49"/>
    <w:pPr>
      <w:spacing w:after="120" w:line="480" w:lineRule="auto"/>
    </w:pPr>
  </w:style>
  <w:style w:type="character" w:styleId="Corpodeltesto2Carattere" w:customStyle="1">
    <w:name w:val="Corpo del testo 2 Carattere"/>
    <w:basedOn w:val="Carpredefinitoparagrafo"/>
    <w:link w:val="Corpodeltesto2"/>
    <w:uiPriority w:val="99"/>
    <w:semiHidden/>
    <w:rsid w:val="00210B49"/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210B49"/>
    <w:pPr>
      <w:spacing w:after="120"/>
    </w:pPr>
    <w:rPr>
      <w:sz w:val="16"/>
      <w:szCs w:val="16"/>
    </w:rPr>
  </w:style>
  <w:style w:type="character" w:styleId="Corpodeltesto3Carattere" w:customStyle="1">
    <w:name w:val="Corpo del testo 3 Carattere"/>
    <w:basedOn w:val="Carpredefinitoparagrafo"/>
    <w:link w:val="Corpodeltesto3"/>
    <w:uiPriority w:val="99"/>
    <w:semiHidden/>
    <w:rsid w:val="00210B49"/>
    <w:rPr>
      <w:sz w:val="16"/>
      <w:szCs w:val="16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210B49"/>
    <w:pPr>
      <w:spacing w:after="120"/>
    </w:pPr>
  </w:style>
  <w:style w:type="character" w:styleId="CorpotestoCarattere" w:customStyle="1">
    <w:name w:val="Corpo testo Carattere"/>
    <w:basedOn w:val="Carpredefinitoparagrafo"/>
    <w:link w:val="Corpotesto"/>
    <w:uiPriority w:val="99"/>
    <w:semiHidden/>
    <w:rsid w:val="00210B49"/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210B49"/>
  </w:style>
  <w:style w:type="character" w:styleId="DataCarattere" w:customStyle="1">
    <w:name w:val="Data Carattere"/>
    <w:basedOn w:val="Carpredefinitoparagrafo"/>
    <w:link w:val="Data"/>
    <w:uiPriority w:val="99"/>
    <w:semiHidden/>
    <w:rsid w:val="00210B49"/>
  </w:style>
  <w:style w:type="paragraph" w:styleId="Didascalia">
    <w:name w:val="caption"/>
    <w:basedOn w:val="Normale"/>
    <w:next w:val="Normale"/>
    <w:uiPriority w:val="35"/>
    <w:semiHidden/>
    <w:unhideWhenUsed/>
    <w:qFormat/>
    <w:rsid w:val="00210B49"/>
    <w:pPr>
      <w:spacing w:after="200"/>
    </w:pPr>
    <w:rPr>
      <w:i/>
      <w:iCs/>
      <w:color w:val="1F497D" w:themeColor="text2"/>
      <w:sz w:val="18"/>
      <w:szCs w:val="18"/>
    </w:rPr>
  </w:style>
  <w:style w:type="paragraph" w:styleId="Elenco">
    <w:name w:val="List"/>
    <w:basedOn w:val="Normale"/>
    <w:uiPriority w:val="99"/>
    <w:semiHidden/>
    <w:unhideWhenUsed/>
    <w:rsid w:val="00210B49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210B49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210B49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210B49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210B49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210B49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210B49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210B49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210B49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210B49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210B49"/>
    <w:pPr>
      <w:ind w:left="4252"/>
    </w:pPr>
  </w:style>
  <w:style w:type="character" w:styleId="FirmaCarattere" w:customStyle="1">
    <w:name w:val="Firma Carattere"/>
    <w:basedOn w:val="Carpredefinitoparagrafo"/>
    <w:link w:val="Firma"/>
    <w:uiPriority w:val="99"/>
    <w:semiHidden/>
    <w:rsid w:val="00210B49"/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210B49"/>
  </w:style>
  <w:style w:type="character" w:styleId="FirmadipostaelettronicaCarattere" w:customStyle="1">
    <w:name w:val="Firma di posta elettronica Carattere"/>
    <w:basedOn w:val="Carpredefinitoparagrafo"/>
    <w:link w:val="Firmadipostaelettronica"/>
    <w:uiPriority w:val="99"/>
    <w:semiHidden/>
    <w:rsid w:val="00210B49"/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210B49"/>
  </w:style>
  <w:style w:type="character" w:styleId="FormuladiaperturaCarattere" w:customStyle="1">
    <w:name w:val="Formula di apertura Carattere"/>
    <w:basedOn w:val="Carpredefinitoparagrafo"/>
    <w:link w:val="Formuladiapertura"/>
    <w:uiPriority w:val="99"/>
    <w:semiHidden/>
    <w:rsid w:val="00210B49"/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210B49"/>
    <w:pPr>
      <w:ind w:left="4252"/>
    </w:pPr>
  </w:style>
  <w:style w:type="character" w:styleId="FormuladichiusuraCarattere" w:customStyle="1">
    <w:name w:val="Formula di chiusura Carattere"/>
    <w:basedOn w:val="Carpredefinitoparagrafo"/>
    <w:link w:val="Formuladichiusura"/>
    <w:uiPriority w:val="99"/>
    <w:semiHidden/>
    <w:rsid w:val="00210B49"/>
  </w:style>
  <w:style w:type="paragraph" w:styleId="Indice1">
    <w:name w:val="index 1"/>
    <w:basedOn w:val="Normale"/>
    <w:next w:val="Normale"/>
    <w:autoRedefine/>
    <w:uiPriority w:val="99"/>
    <w:semiHidden/>
    <w:unhideWhenUsed/>
    <w:rsid w:val="00210B49"/>
    <w:pPr>
      <w:ind w:left="240" w:hanging="24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210B49"/>
    <w:pPr>
      <w:ind w:left="480" w:hanging="24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210B49"/>
    <w:pPr>
      <w:ind w:left="720" w:hanging="24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210B49"/>
    <w:pPr>
      <w:ind w:left="960" w:hanging="24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210B49"/>
    <w:pPr>
      <w:ind w:left="1200" w:hanging="24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210B49"/>
    <w:pPr>
      <w:ind w:left="1440" w:hanging="24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210B49"/>
    <w:pPr>
      <w:ind w:left="1680" w:hanging="24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210B49"/>
    <w:pPr>
      <w:ind w:left="1920" w:hanging="24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210B49"/>
    <w:pPr>
      <w:ind w:left="2160" w:hanging="24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210B49"/>
  </w:style>
  <w:style w:type="paragraph" w:styleId="Indicefonti">
    <w:name w:val="table of authorities"/>
    <w:basedOn w:val="Normale"/>
    <w:next w:val="Normale"/>
    <w:uiPriority w:val="99"/>
    <w:semiHidden/>
    <w:unhideWhenUsed/>
    <w:rsid w:val="00210B49"/>
    <w:pPr>
      <w:ind w:left="240" w:hanging="240"/>
    </w:pPr>
  </w:style>
  <w:style w:type="paragraph" w:styleId="Indirizzodestinatario">
    <w:name w:val="envelope address"/>
    <w:basedOn w:val="Normale"/>
    <w:uiPriority w:val="99"/>
    <w:semiHidden/>
    <w:unhideWhenUsed/>
    <w:rsid w:val="00210B49"/>
    <w:pPr>
      <w:framePr w:w="7920" w:h="1980" w:hSpace="141" w:wrap="auto" w:hAnchor="page" w:xAlign="center" w:yAlign="bottom" w:hRule="exact"/>
      <w:ind w:left="2880"/>
    </w:pPr>
    <w:rPr>
      <w:rFonts w:asciiTheme="majorHAnsi" w:hAnsiTheme="majorHAnsi" w:eastAsiaTheme="majorEastAsia" w:cstheme="majorBidi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210B49"/>
    <w:rPr>
      <w:i/>
      <w:iCs/>
    </w:rPr>
  </w:style>
  <w:style w:type="character" w:styleId="IndirizzoHTMLCarattere" w:customStyle="1">
    <w:name w:val="Indirizzo HTML Carattere"/>
    <w:basedOn w:val="Carpredefinitoparagrafo"/>
    <w:link w:val="IndirizzoHTML"/>
    <w:uiPriority w:val="99"/>
    <w:semiHidden/>
    <w:rsid w:val="00210B49"/>
    <w:rPr>
      <w:i/>
      <w:iCs/>
    </w:rPr>
  </w:style>
  <w:style w:type="paragraph" w:styleId="Indirizzomittente">
    <w:name w:val="envelope return"/>
    <w:basedOn w:val="Normale"/>
    <w:uiPriority w:val="99"/>
    <w:semiHidden/>
    <w:unhideWhenUsed/>
    <w:rsid w:val="00210B49"/>
    <w:rPr>
      <w:rFonts w:asciiTheme="majorHAnsi" w:hAnsiTheme="majorHAnsi" w:eastAsiaTheme="majorEastAsia" w:cstheme="majorBidi"/>
      <w:sz w:val="20"/>
      <w:szCs w:val="20"/>
    </w:rPr>
  </w:style>
  <w:style w:type="paragraph" w:styleId="Intestazione">
    <w:name w:val="header"/>
    <w:basedOn w:val="Normale"/>
    <w:link w:val="IntestazioneCarattere"/>
    <w:uiPriority w:val="99"/>
    <w:unhideWhenUsed/>
    <w:rsid w:val="00210B49"/>
    <w:pPr>
      <w:tabs>
        <w:tab w:val="center" w:pos="4819"/>
        <w:tab w:val="right" w:pos="9638"/>
      </w:tabs>
    </w:p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210B49"/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210B49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134" w:hanging="1134"/>
    </w:pPr>
    <w:rPr>
      <w:rFonts w:asciiTheme="majorHAnsi" w:hAnsiTheme="majorHAnsi" w:eastAsiaTheme="majorEastAsia" w:cstheme="majorBidi"/>
    </w:rPr>
  </w:style>
  <w:style w:type="character" w:styleId="IntestazionemessaggioCarattere" w:customStyle="1">
    <w:name w:val="Intestazione messaggio Carattere"/>
    <w:basedOn w:val="Carpredefinitoparagrafo"/>
    <w:link w:val="Intestazionemessaggio"/>
    <w:uiPriority w:val="99"/>
    <w:semiHidden/>
    <w:rsid w:val="00210B49"/>
    <w:rPr>
      <w:rFonts w:asciiTheme="majorHAnsi" w:hAnsiTheme="majorHAnsi" w:eastAsiaTheme="majorEastAsia" w:cstheme="majorBidi"/>
      <w:shd w:val="pct20" w:color="auto" w:fill="auto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210B49"/>
  </w:style>
  <w:style w:type="character" w:styleId="IntestazionenotaCarattere" w:customStyle="1">
    <w:name w:val="Intestazione nota Carattere"/>
    <w:basedOn w:val="Carpredefinitoparagrafo"/>
    <w:link w:val="Intestazionenota"/>
    <w:uiPriority w:val="99"/>
    <w:semiHidden/>
    <w:rsid w:val="00210B49"/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210B49"/>
    <w:rPr>
      <w:rFonts w:ascii="Segoe UI" w:hAnsi="Segoe UI" w:cs="Segoe UI"/>
      <w:sz w:val="16"/>
      <w:szCs w:val="16"/>
    </w:rPr>
  </w:style>
  <w:style w:type="character" w:styleId="MappadocumentoCarattere" w:customStyle="1">
    <w:name w:val="Mappa documento Carattere"/>
    <w:basedOn w:val="Carpredefinitoparagrafo"/>
    <w:link w:val="Mappadocumento"/>
    <w:uiPriority w:val="99"/>
    <w:semiHidden/>
    <w:rsid w:val="00210B49"/>
    <w:rPr>
      <w:rFonts w:ascii="Segoe UI" w:hAnsi="Segoe UI" w:cs="Segoe UI"/>
      <w:sz w:val="16"/>
      <w:szCs w:val="16"/>
    </w:rPr>
  </w:style>
  <w:style w:type="paragraph" w:styleId="Nessunaspaziatura">
    <w:name w:val="No Spacing"/>
    <w:uiPriority w:val="1"/>
    <w:qFormat/>
    <w:rsid w:val="00210B49"/>
  </w:style>
  <w:style w:type="paragraph" w:styleId="NormaleWeb">
    <w:name w:val="Normal (Web)"/>
    <w:basedOn w:val="Normale"/>
    <w:uiPriority w:val="99"/>
    <w:unhideWhenUsed/>
    <w:rsid w:val="00210B49"/>
    <w:rPr>
      <w:rFonts w:ascii="Times New Roman" w:hAnsi="Times New Roman" w:cs="Times New Roman"/>
    </w:rPr>
  </w:style>
  <w:style w:type="paragraph" w:styleId="Numeroelenco">
    <w:name w:val="List Number"/>
    <w:basedOn w:val="Normale"/>
    <w:uiPriority w:val="99"/>
    <w:semiHidden/>
    <w:unhideWhenUsed/>
    <w:rsid w:val="00210B49"/>
    <w:pPr>
      <w:numPr>
        <w:numId w:val="1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210B49"/>
    <w:pPr>
      <w:numPr>
        <w:numId w:val="2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210B49"/>
    <w:pPr>
      <w:numPr>
        <w:numId w:val="3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210B49"/>
    <w:pPr>
      <w:numPr>
        <w:numId w:val="4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210B49"/>
    <w:pPr>
      <w:numPr>
        <w:numId w:val="5"/>
      </w:numPr>
      <w:contextualSpacing/>
    </w:pPr>
  </w:style>
  <w:style w:type="paragraph" w:styleId="Paragrafoelenco">
    <w:name w:val="List Paragraph"/>
    <w:basedOn w:val="Normale"/>
    <w:uiPriority w:val="34"/>
    <w:qFormat/>
    <w:rsid w:val="00210B49"/>
    <w:pPr>
      <w:ind w:left="720"/>
      <w:contextualSpacing/>
    </w:pPr>
  </w:style>
  <w:style w:type="paragraph" w:styleId="Pidipagina">
    <w:name w:val="footer"/>
    <w:basedOn w:val="Normale"/>
    <w:link w:val="PidipaginaCarattere"/>
    <w:uiPriority w:val="99"/>
    <w:unhideWhenUsed/>
    <w:rsid w:val="00210B49"/>
    <w:pPr>
      <w:tabs>
        <w:tab w:val="center" w:pos="4819"/>
        <w:tab w:val="right" w:pos="9638"/>
      </w:tabs>
    </w:pPr>
  </w:style>
  <w:style w:type="character" w:styleId="PidipaginaCarattere" w:customStyle="1">
    <w:name w:val="Piè di pagina Carattere"/>
    <w:basedOn w:val="Carpredefinitoparagrafo"/>
    <w:link w:val="Pidipagina"/>
    <w:uiPriority w:val="99"/>
    <w:rsid w:val="00210B49"/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210B49"/>
    <w:rPr>
      <w:rFonts w:ascii="Consolas" w:hAnsi="Consolas" w:cs="Consolas"/>
      <w:sz w:val="20"/>
      <w:szCs w:val="20"/>
    </w:rPr>
  </w:style>
  <w:style w:type="character" w:styleId="PreformattatoHTMLCarattere" w:customStyle="1">
    <w:name w:val="Preformattato HTML Carattere"/>
    <w:basedOn w:val="Carpredefinitoparagrafo"/>
    <w:link w:val="PreformattatoHTML"/>
    <w:uiPriority w:val="99"/>
    <w:semiHidden/>
    <w:rsid w:val="00210B49"/>
    <w:rPr>
      <w:rFonts w:ascii="Consolas" w:hAnsi="Consolas" w:cs="Consolas"/>
      <w:sz w:val="20"/>
      <w:szCs w:val="20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210B49"/>
    <w:pPr>
      <w:spacing w:after="0"/>
      <w:ind w:firstLine="360"/>
    </w:pPr>
  </w:style>
  <w:style w:type="character" w:styleId="PrimorientrocorpodeltestoCarattere" w:customStyle="1">
    <w:name w:val="Primo rientro corpo del testo Carattere"/>
    <w:basedOn w:val="CorpotestoCarattere"/>
    <w:link w:val="Primorientrocorpodeltesto"/>
    <w:uiPriority w:val="99"/>
    <w:semiHidden/>
    <w:rsid w:val="00210B49"/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210B49"/>
    <w:pPr>
      <w:spacing w:after="120"/>
      <w:ind w:left="283"/>
    </w:pPr>
  </w:style>
  <w:style w:type="character" w:styleId="RientrocorpodeltestoCarattere" w:customStyle="1">
    <w:name w:val="Rientro corpo del testo Carattere"/>
    <w:basedOn w:val="Carpredefinitoparagrafo"/>
    <w:link w:val="Rientrocorpodeltesto"/>
    <w:uiPriority w:val="99"/>
    <w:semiHidden/>
    <w:rsid w:val="00210B49"/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210B49"/>
    <w:pPr>
      <w:spacing w:after="0"/>
      <w:ind w:left="360" w:firstLine="360"/>
    </w:pPr>
  </w:style>
  <w:style w:type="character" w:styleId="Primorientrocorpodeltesto2Carattere" w:customStyle="1">
    <w:name w:val="Primo rientro corpo del testo 2 Carattere"/>
    <w:basedOn w:val="RientrocorpodeltestoCarattere"/>
    <w:link w:val="Primorientrocorpodeltesto2"/>
    <w:uiPriority w:val="99"/>
    <w:semiHidden/>
    <w:rsid w:val="00210B49"/>
  </w:style>
  <w:style w:type="paragraph" w:styleId="Puntoelenco">
    <w:name w:val="List Bullet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2">
    <w:name w:val="List Bullet 2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3">
    <w:name w:val="List Bullet 3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4">
    <w:name w:val="List Bullet 4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Puntoelenco5">
    <w:name w:val="List Bullet 5"/>
    <w:basedOn w:val="Normale"/>
    <w:uiPriority w:val="99"/>
    <w:semiHidden/>
    <w:unhideWhenUsed/>
    <w:rsid w:val="00210B49"/>
    <w:pPr>
      <w:tabs>
        <w:tab w:val="num" w:pos="720"/>
      </w:tabs>
      <w:ind w:left="720" w:hanging="720"/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210B49"/>
    <w:pPr>
      <w:spacing w:after="120" w:line="480" w:lineRule="auto"/>
      <w:ind w:left="283"/>
    </w:pPr>
  </w:style>
  <w:style w:type="character" w:styleId="Rientrocorpodeltesto2Carattere" w:customStyle="1">
    <w:name w:val="Rientro corpo del testo 2 Carattere"/>
    <w:basedOn w:val="Carpredefinitoparagrafo"/>
    <w:link w:val="Rientrocorpodeltesto2"/>
    <w:uiPriority w:val="99"/>
    <w:semiHidden/>
    <w:rsid w:val="00210B49"/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210B49"/>
    <w:pPr>
      <w:spacing w:after="120"/>
      <w:ind w:left="283"/>
    </w:pPr>
    <w:rPr>
      <w:sz w:val="16"/>
      <w:szCs w:val="16"/>
    </w:rPr>
  </w:style>
  <w:style w:type="character" w:styleId="Rientrocorpodeltesto3Carattere" w:customStyle="1">
    <w:name w:val="Rientro corpo del testo 3 Carattere"/>
    <w:basedOn w:val="Carpredefinitoparagrafo"/>
    <w:link w:val="Rientrocorpodeltesto3"/>
    <w:uiPriority w:val="99"/>
    <w:semiHidden/>
    <w:rsid w:val="00210B49"/>
    <w:rPr>
      <w:sz w:val="16"/>
      <w:szCs w:val="16"/>
    </w:rPr>
  </w:style>
  <w:style w:type="paragraph" w:styleId="Rientronormale">
    <w:name w:val="Normal Indent"/>
    <w:basedOn w:val="Normale"/>
    <w:uiPriority w:val="99"/>
    <w:semiHidden/>
    <w:unhideWhenUsed/>
    <w:rsid w:val="00210B49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210B49"/>
    <w:rPr>
      <w:sz w:val="20"/>
      <w:szCs w:val="20"/>
    </w:rPr>
  </w:style>
  <w:style w:type="character" w:styleId="TestocommentoCarattere" w:customStyle="1">
    <w:name w:val="Testo commento Carattere"/>
    <w:basedOn w:val="Carpredefinitoparagrafo"/>
    <w:link w:val="Testocommento"/>
    <w:uiPriority w:val="99"/>
    <w:semiHidden/>
    <w:rsid w:val="00210B49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210B49"/>
    <w:rPr>
      <w:b/>
      <w:bCs/>
    </w:rPr>
  </w:style>
  <w:style w:type="character" w:styleId="SoggettocommentoCarattere" w:customStyle="1">
    <w:name w:val="Soggetto commento Carattere"/>
    <w:basedOn w:val="TestocommentoCarattere"/>
    <w:link w:val="Soggettocommento"/>
    <w:uiPriority w:val="99"/>
    <w:semiHidden/>
    <w:rsid w:val="00210B49"/>
    <w:rPr>
      <w:b/>
      <w:bCs/>
      <w:sz w:val="20"/>
      <w:szCs w:val="20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210B49"/>
    <w:pPr>
      <w:spacing w:after="100"/>
    </w:pPr>
  </w:style>
  <w:style w:type="paragraph" w:styleId="Sommario2">
    <w:name w:val="toc 2"/>
    <w:basedOn w:val="Normale"/>
    <w:next w:val="Normale"/>
    <w:autoRedefine/>
    <w:uiPriority w:val="39"/>
    <w:semiHidden/>
    <w:unhideWhenUsed/>
    <w:rsid w:val="00210B49"/>
    <w:pPr>
      <w:spacing w:after="100"/>
      <w:ind w:left="24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210B49"/>
    <w:pPr>
      <w:spacing w:after="100"/>
      <w:ind w:left="48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210B49"/>
    <w:pPr>
      <w:spacing w:after="100"/>
      <w:ind w:left="72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210B49"/>
    <w:pPr>
      <w:spacing w:after="100"/>
      <w:ind w:left="96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210B49"/>
    <w:pPr>
      <w:spacing w:after="100"/>
      <w:ind w:left="12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210B49"/>
    <w:pPr>
      <w:spacing w:after="100"/>
      <w:ind w:left="144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210B49"/>
    <w:pPr>
      <w:spacing w:after="100"/>
      <w:ind w:left="168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210B49"/>
    <w:pPr>
      <w:spacing w:after="100"/>
      <w:ind w:left="1920"/>
    </w:pPr>
  </w:style>
  <w:style w:type="paragraph" w:styleId="Testodelblocco">
    <w:name w:val="Block Text"/>
    <w:basedOn w:val="Normale"/>
    <w:uiPriority w:val="99"/>
    <w:semiHidden/>
    <w:unhideWhenUsed/>
    <w:rsid w:val="00210B49"/>
    <w:pPr>
      <w:pBdr>
        <w:top w:val="single" w:color="4F81BD" w:themeColor="accent1" w:sz="2" w:space="10"/>
        <w:left w:val="single" w:color="4F81BD" w:themeColor="accent1" w:sz="2" w:space="10"/>
        <w:bottom w:val="single" w:color="4F81BD" w:themeColor="accent1" w:sz="2" w:space="10"/>
        <w:right w:val="single" w:color="4F81BD" w:themeColor="accent1" w:sz="2" w:space="10"/>
      </w:pBdr>
      <w:ind w:left="1152" w:right="1152"/>
    </w:pPr>
    <w:rPr>
      <w:rFonts w:asciiTheme="minorHAnsi" w:hAnsiTheme="minorHAnsi" w:eastAsiaTheme="minorEastAsia" w:cstheme="minorBidi"/>
      <w:i/>
      <w:iCs/>
      <w:color w:val="4F81BD" w:themeColor="accent1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B49"/>
    <w:rPr>
      <w:rFonts w:ascii="Segoe UI" w:hAnsi="Segoe UI" w:cs="Segoe UI"/>
      <w:sz w:val="18"/>
      <w:szCs w:val="18"/>
    </w:rPr>
  </w:style>
  <w:style w:type="character" w:styleId="TestofumettoCarattere" w:customStyle="1">
    <w:name w:val="Testo fumetto Carattere"/>
    <w:basedOn w:val="Carpredefinitoparagrafo"/>
    <w:link w:val="Testofumetto"/>
    <w:uiPriority w:val="99"/>
    <w:semiHidden/>
    <w:rsid w:val="00210B49"/>
    <w:rPr>
      <w:rFonts w:ascii="Segoe UI" w:hAnsi="Segoe UI" w:cs="Segoe UI"/>
      <w:sz w:val="18"/>
      <w:szCs w:val="18"/>
    </w:rPr>
  </w:style>
  <w:style w:type="paragraph" w:styleId="Testomacro">
    <w:name w:val="macro"/>
    <w:link w:val="TestomacroCarattere"/>
    <w:uiPriority w:val="99"/>
    <w:semiHidden/>
    <w:unhideWhenUsed/>
    <w:rsid w:val="00210B4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cs="Consolas"/>
      <w:sz w:val="20"/>
      <w:szCs w:val="20"/>
    </w:rPr>
  </w:style>
  <w:style w:type="character" w:styleId="TestomacroCarattere" w:customStyle="1">
    <w:name w:val="Testo macro Carattere"/>
    <w:basedOn w:val="Carpredefinitoparagrafo"/>
    <w:link w:val="Testomacro"/>
    <w:uiPriority w:val="99"/>
    <w:semiHidden/>
    <w:rsid w:val="00210B49"/>
    <w:rPr>
      <w:rFonts w:ascii="Consolas" w:hAnsi="Consolas" w:cs="Consolas"/>
      <w:sz w:val="20"/>
      <w:szCs w:val="20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210B49"/>
    <w:rPr>
      <w:rFonts w:ascii="Consolas" w:hAnsi="Consolas" w:cs="Consolas"/>
      <w:sz w:val="21"/>
      <w:szCs w:val="21"/>
    </w:rPr>
  </w:style>
  <w:style w:type="character" w:styleId="TestonormaleCarattere" w:customStyle="1">
    <w:name w:val="Testo normale Carattere"/>
    <w:basedOn w:val="Carpredefinitoparagrafo"/>
    <w:link w:val="Testonormale"/>
    <w:uiPriority w:val="99"/>
    <w:semiHidden/>
    <w:rsid w:val="00210B49"/>
    <w:rPr>
      <w:rFonts w:ascii="Consolas" w:hAnsi="Consolas" w:cs="Consolas"/>
      <w:sz w:val="21"/>
      <w:szCs w:val="21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210B49"/>
    <w:rPr>
      <w:sz w:val="20"/>
      <w:szCs w:val="20"/>
    </w:rPr>
  </w:style>
  <w:style w:type="character" w:styleId="TestonotaapidipaginaCarattere" w:customStyle="1">
    <w:name w:val="Testo nota a piè di pagina Carattere"/>
    <w:basedOn w:val="Carpredefinitoparagrafo"/>
    <w:link w:val="Testonotaapidipagina"/>
    <w:uiPriority w:val="99"/>
    <w:semiHidden/>
    <w:rsid w:val="00210B49"/>
    <w:rPr>
      <w:sz w:val="20"/>
      <w:szCs w:val="20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210B49"/>
    <w:rPr>
      <w:sz w:val="20"/>
      <w:szCs w:val="20"/>
    </w:rPr>
  </w:style>
  <w:style w:type="character" w:styleId="TestonotadichiusuraCarattere" w:customStyle="1">
    <w:name w:val="Testo nota di chiusura Carattere"/>
    <w:basedOn w:val="Carpredefinitoparagrafo"/>
    <w:link w:val="Testonotadichiusura"/>
    <w:uiPriority w:val="99"/>
    <w:semiHidden/>
    <w:rsid w:val="00210B49"/>
    <w:rPr>
      <w:sz w:val="20"/>
      <w:szCs w:val="20"/>
    </w:rPr>
  </w:style>
  <w:style w:type="character" w:styleId="Titolo7Carattere" w:customStyle="1">
    <w:name w:val="Titolo 7 Carattere"/>
    <w:basedOn w:val="Carpredefinitoparagrafo"/>
    <w:link w:val="Titolo7"/>
    <w:uiPriority w:val="9"/>
    <w:semiHidden/>
    <w:rsid w:val="00210B49"/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character" w:styleId="Titolo8Carattere" w:customStyle="1">
    <w:name w:val="Titolo 8 Carattere"/>
    <w:basedOn w:val="Carpredefinitoparagrafo"/>
    <w:link w:val="Titolo8"/>
    <w:uiPriority w:val="9"/>
    <w:semiHidden/>
    <w:rsid w:val="00210B49"/>
    <w:rPr>
      <w:rFonts w:asciiTheme="majorHAnsi" w:hAnsiTheme="majorHAnsi" w:eastAsiaTheme="majorEastAsia" w:cstheme="majorBidi"/>
      <w:color w:val="272727" w:themeColor="text1" w:themeTint="D8"/>
      <w:sz w:val="21"/>
      <w:szCs w:val="21"/>
    </w:rPr>
  </w:style>
  <w:style w:type="character" w:styleId="Titolo9Carattere" w:customStyle="1">
    <w:name w:val="Titolo 9 Carattere"/>
    <w:basedOn w:val="Carpredefinitoparagrafo"/>
    <w:link w:val="Titolo9"/>
    <w:uiPriority w:val="9"/>
    <w:semiHidden/>
    <w:rsid w:val="00210B49"/>
    <w:rPr>
      <w:rFonts w:asciiTheme="majorHAnsi" w:hAnsiTheme="majorHAnsi" w:eastAsiaTheme="majorEastAsia" w:cstheme="majorBidi"/>
      <w:i/>
      <w:iCs/>
      <w:color w:val="272727" w:themeColor="text1" w:themeTint="D8"/>
      <w:sz w:val="21"/>
      <w:szCs w:val="21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210B49"/>
    <w:rPr>
      <w:rFonts w:asciiTheme="majorHAnsi" w:hAnsiTheme="majorHAnsi" w:eastAsiaTheme="majorEastAsia" w:cstheme="majorBidi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210B49"/>
    <w:pPr>
      <w:spacing w:before="120"/>
    </w:pPr>
    <w:rPr>
      <w:rFonts w:asciiTheme="majorHAnsi" w:hAnsiTheme="majorHAnsi" w:eastAsiaTheme="majorEastAsia" w:cstheme="majorBidi"/>
      <w:b/>
      <w:bCs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210B49"/>
    <w:pPr>
      <w:spacing w:before="240" w:after="0"/>
      <w:outlineLvl w:val="9"/>
    </w:pPr>
    <w:rPr>
      <w:rFonts w:asciiTheme="majorHAnsi" w:hAnsiTheme="majorHAnsi" w:eastAsiaTheme="majorEastAsia" w:cstheme="majorBidi"/>
      <w:b w:val="0"/>
      <w:color w:val="365F91" w:themeColor="accent1" w:themeShade="BF"/>
      <w:sz w:val="32"/>
      <w:szCs w:val="32"/>
    </w:rPr>
  </w:style>
  <w:style w:type="character" w:styleId="Rimandocommento">
    <w:name w:val="annotation reference"/>
    <w:basedOn w:val="Carpredefinitoparagrafo"/>
    <w:uiPriority w:val="99"/>
    <w:semiHidden/>
    <w:unhideWhenUsed/>
    <w:rsid w:val="00EF2873"/>
    <w:rPr>
      <w:sz w:val="16"/>
      <w:szCs w:val="16"/>
    </w:rPr>
  </w:style>
  <w:style w:type="paragraph" w:styleId="DidefaultA" w:customStyle="1">
    <w:name w:val="Di default A"/>
    <w:rsid w:val="00D82476"/>
    <w:pPr>
      <w:pBdr>
        <w:top w:val="nil"/>
        <w:left w:val="nil"/>
        <w:bottom w:val="nil"/>
        <w:right w:val="nil"/>
        <w:between w:val="nil"/>
        <w:bar w:val="nil"/>
      </w:pBdr>
      <w:spacing w:before="160" w:line="288" w:lineRule="auto"/>
    </w:pPr>
    <w:rPr>
      <w:rFonts w:ascii="Helvetica Neue" w:hAnsi="Helvetica Neue" w:eastAsia="Arial Unicode MS" w:cs="Arial Unicode MS"/>
      <w:color w:val="00000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styleId="Default" w:customStyle="1">
    <w:name w:val="Default"/>
    <w:rsid w:val="00D8247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Arial" w:hAnsi="Arial" w:eastAsia="Arial Unicode MS" w:cs="Arial Unicode MS"/>
      <w:color w:val="000000"/>
      <w:u w:color="000000"/>
      <w:bdr w:val="nil"/>
    </w:rPr>
  </w:style>
  <w:style w:type="character" w:styleId="normaltextrun" w:customStyle="1">
    <w:name w:val="normaltextrun"/>
    <w:basedOn w:val="Carpredefinitoparagrafo"/>
    <w:rsid w:val="00093841"/>
  </w:style>
  <w:style w:type="character" w:styleId="eop" w:customStyle="1">
    <w:name w:val="eop"/>
    <w:basedOn w:val="Carpredefinitoparagrafo"/>
    <w:rsid w:val="00093841"/>
  </w:style>
  <w:style w:type="paragraph" w:styleId="Indicazioninormale" w:customStyle="1">
    <w:name w:val="Indicazioni normale"/>
    <w:basedOn w:val="Rientrocorpodeltesto"/>
    <w:qFormat/>
    <w:rsid w:val="00FC2CEC"/>
    <w:pPr>
      <w:widowControl w:val="0"/>
      <w:spacing w:after="28"/>
      <w:ind w:left="0" w:firstLine="284"/>
      <w:contextualSpacing/>
      <w:jc w:val="both"/>
    </w:pPr>
    <w:rPr>
      <w:rFonts w:ascii="Helvetica" w:hAnsi="Helvetica" w:eastAsia="Times New Roman" w:cs="Helvetica"/>
      <w:bCs/>
      <w:sz w:val="18"/>
      <w:szCs w:val="18"/>
    </w:rPr>
  </w:style>
  <w:style w:type="character" w:styleId="A5" w:customStyle="1">
    <w:name w:val="A5"/>
    <w:uiPriority w:val="99"/>
    <w:rsid w:val="000A27ED"/>
    <w:rPr>
      <w:rFonts w:cs="Akzidenz Grotesk BE Regular"/>
      <w:color w:val="221E1F"/>
      <w:sz w:val="18"/>
      <w:szCs w:val="18"/>
    </w:rPr>
  </w:style>
  <w:style w:type="table" w:styleId="Grigliatabella">
    <w:name w:val="Table Grid"/>
    <w:basedOn w:val="Tabellanormale"/>
    <w:uiPriority w:val="39"/>
    <w:rsid w:val="00F8437A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a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0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1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2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3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4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6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7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1" w:customStyle="1">
    <w:name w:val="normal1"/>
    <w:qFormat/>
    <w:rsid w:val="002A0FF6"/>
    <w:pPr>
      <w:suppressAutoHyphen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oR1ynPB3RUVmXtH7IGSHJGDcFQ==">CgMxLjA4AHIhMVhlT25VN0tNeUdVZHRrelpEbUJlU2N2MzlSRVdvRmdk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anna buia</dc:creator>
  <lastModifiedBy>Materassi Chiara</lastModifiedBy>
  <revision>11</revision>
  <dcterms:created xsi:type="dcterms:W3CDTF">2024-06-20T15:22:00.0000000Z</dcterms:created>
  <dcterms:modified xsi:type="dcterms:W3CDTF">2024-07-16T12:48:16.5718736Z</dcterms:modified>
</coreProperties>
</file>